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1CFC" w14:textId="672320FA" w:rsidR="00EC4AD7" w:rsidRPr="00EC4AD7" w:rsidRDefault="00EC4AD7" w:rsidP="00EC4AD7">
      <w:pPr>
        <w:spacing w:after="0" w:line="240" w:lineRule="auto"/>
        <w:contextualSpacing/>
        <w:jc w:val="center"/>
        <w:rPr>
          <w:rFonts w:ascii="Cambria" w:hAnsi="Cambria"/>
          <w:b/>
          <w:bCs/>
          <w:kern w:val="2"/>
          <w:sz w:val="32"/>
          <w:szCs w:val="32"/>
          <w:lang w:val="id-ID"/>
          <w14:ligatures w14:val="standardContextual"/>
        </w:rPr>
      </w:pPr>
      <w:r w:rsidRPr="00EC4AD7">
        <w:rPr>
          <w:rFonts w:ascii="Cambria" w:hAnsi="Cambria"/>
          <w:b/>
          <w:bCs/>
          <w:kern w:val="2"/>
          <w:sz w:val="32"/>
          <w:szCs w:val="32"/>
          <w:lang w:val="en-ID"/>
          <w14:ligatures w14:val="standardContextual"/>
        </w:rPr>
        <w:t>PENYELESAIAN SENGKETA TERHADAP PENJUALAN TANAH WARISAN YANG TELAH TERJUAL TANPA PERSETUJUAN SELURUH AHLI WARIS (</w:t>
      </w:r>
      <w:proofErr w:type="spellStart"/>
      <w:r w:rsidRPr="00EC4AD7">
        <w:rPr>
          <w:rFonts w:ascii="Cambria" w:hAnsi="Cambria"/>
          <w:b/>
          <w:bCs/>
          <w:kern w:val="2"/>
          <w:sz w:val="32"/>
          <w:szCs w:val="32"/>
          <w:lang w:val="en-ID"/>
          <w14:ligatures w14:val="standardContextual"/>
        </w:rPr>
        <w:t>Studi</w:t>
      </w:r>
      <w:proofErr w:type="spellEnd"/>
      <w:r w:rsidRPr="00EC4AD7">
        <w:rPr>
          <w:rFonts w:ascii="Cambria" w:hAnsi="Cambria"/>
          <w:b/>
          <w:bCs/>
          <w:kern w:val="2"/>
          <w:sz w:val="32"/>
          <w:szCs w:val="32"/>
          <w:lang w:val="en-ID"/>
          <w14:ligatures w14:val="standardContextual"/>
        </w:rPr>
        <w:t xml:space="preserve"> </w:t>
      </w:r>
      <w:proofErr w:type="spellStart"/>
      <w:r w:rsidRPr="00EC4AD7">
        <w:rPr>
          <w:rFonts w:ascii="Cambria" w:hAnsi="Cambria"/>
          <w:b/>
          <w:bCs/>
          <w:kern w:val="2"/>
          <w:sz w:val="32"/>
          <w:szCs w:val="32"/>
          <w:lang w:val="en-ID"/>
          <w14:ligatures w14:val="standardContextual"/>
        </w:rPr>
        <w:t>Penelitian</w:t>
      </w:r>
      <w:proofErr w:type="spellEnd"/>
      <w:r w:rsidRPr="00EC4AD7">
        <w:rPr>
          <w:rFonts w:ascii="Cambria" w:hAnsi="Cambria"/>
          <w:b/>
          <w:bCs/>
          <w:kern w:val="2"/>
          <w:sz w:val="32"/>
          <w:szCs w:val="32"/>
          <w:lang w:val="en-ID"/>
          <w14:ligatures w14:val="standardContextual"/>
        </w:rPr>
        <w:t xml:space="preserve"> di Kota </w:t>
      </w:r>
      <w:proofErr w:type="spellStart"/>
      <w:r w:rsidRPr="00EC4AD7">
        <w:rPr>
          <w:rFonts w:ascii="Cambria" w:hAnsi="Cambria"/>
          <w:b/>
          <w:bCs/>
          <w:kern w:val="2"/>
          <w:sz w:val="32"/>
          <w:szCs w:val="32"/>
          <w:lang w:val="en-ID"/>
          <w14:ligatures w14:val="standardContextual"/>
        </w:rPr>
        <w:t>Pematang</w:t>
      </w:r>
      <w:proofErr w:type="spellEnd"/>
      <w:r w:rsidRPr="00EC4AD7">
        <w:rPr>
          <w:rFonts w:ascii="Cambria" w:hAnsi="Cambria"/>
          <w:b/>
          <w:bCs/>
          <w:kern w:val="2"/>
          <w:sz w:val="32"/>
          <w:szCs w:val="32"/>
          <w:lang w:val="en-ID"/>
          <w14:ligatures w14:val="standardContextual"/>
        </w:rPr>
        <w:t xml:space="preserve"> </w:t>
      </w:r>
      <w:proofErr w:type="spellStart"/>
      <w:r w:rsidRPr="00EC4AD7">
        <w:rPr>
          <w:rFonts w:ascii="Cambria" w:hAnsi="Cambria"/>
          <w:b/>
          <w:bCs/>
          <w:kern w:val="2"/>
          <w:sz w:val="32"/>
          <w:szCs w:val="32"/>
          <w:lang w:val="en-ID"/>
          <w14:ligatures w14:val="standardContextual"/>
        </w:rPr>
        <w:t>Siantar</w:t>
      </w:r>
      <w:proofErr w:type="spellEnd"/>
      <w:r w:rsidRPr="00EC4AD7">
        <w:rPr>
          <w:rFonts w:ascii="Cambria" w:hAnsi="Cambria"/>
          <w:b/>
          <w:bCs/>
          <w:kern w:val="2"/>
          <w:sz w:val="32"/>
          <w:szCs w:val="32"/>
          <w:lang w:val="en-ID"/>
          <w14:ligatures w14:val="standardContextual"/>
        </w:rPr>
        <w:t xml:space="preserve"> </w:t>
      </w:r>
      <w:proofErr w:type="spellStart"/>
      <w:r w:rsidRPr="00EC4AD7">
        <w:rPr>
          <w:rFonts w:ascii="Cambria" w:hAnsi="Cambria"/>
          <w:b/>
          <w:bCs/>
          <w:kern w:val="2"/>
          <w:sz w:val="32"/>
          <w:szCs w:val="32"/>
          <w:lang w:val="en-ID"/>
          <w14:ligatures w14:val="standardContextual"/>
        </w:rPr>
        <w:t>Provinsi</w:t>
      </w:r>
      <w:proofErr w:type="spellEnd"/>
      <w:r w:rsidRPr="00EC4AD7">
        <w:rPr>
          <w:rFonts w:ascii="Cambria" w:hAnsi="Cambria"/>
          <w:b/>
          <w:bCs/>
          <w:kern w:val="2"/>
          <w:sz w:val="32"/>
          <w:szCs w:val="32"/>
          <w:lang w:val="en-ID"/>
          <w14:ligatures w14:val="standardContextual"/>
        </w:rPr>
        <w:t xml:space="preserve"> Sumatera Utara</w:t>
      </w:r>
      <w:r w:rsidR="00062E78">
        <w:rPr>
          <w:rFonts w:ascii="Cambria" w:hAnsi="Cambria"/>
          <w:b/>
          <w:bCs/>
          <w:kern w:val="2"/>
          <w:sz w:val="32"/>
          <w:szCs w:val="32"/>
          <w:lang w:val="id-ID"/>
          <w14:ligatures w14:val="standardContextual"/>
        </w:rPr>
        <w:t>)</w:t>
      </w:r>
    </w:p>
    <w:p w14:paraId="02ABC558" w14:textId="77777777" w:rsidR="00EC4AD7" w:rsidRPr="00EC4AD7" w:rsidRDefault="00EC4AD7" w:rsidP="00EC4AD7">
      <w:pPr>
        <w:spacing w:after="0" w:line="240" w:lineRule="auto"/>
        <w:contextualSpacing/>
        <w:jc w:val="center"/>
        <w:rPr>
          <w:rFonts w:ascii="Cambria" w:hAnsi="Cambria"/>
          <w:b/>
          <w:bCs/>
          <w:kern w:val="2"/>
          <w:sz w:val="24"/>
          <w:szCs w:val="24"/>
          <w:lang w:val="en-ID"/>
          <w14:ligatures w14:val="standardContextual"/>
        </w:rPr>
      </w:pPr>
    </w:p>
    <w:p w14:paraId="12BE73A0" w14:textId="77777777" w:rsidR="00EC4AD7" w:rsidRPr="00EC4AD7" w:rsidRDefault="00EC4AD7" w:rsidP="00EC4AD7">
      <w:pPr>
        <w:spacing w:after="0" w:line="240" w:lineRule="auto"/>
        <w:contextualSpacing/>
        <w:jc w:val="center"/>
        <w:rPr>
          <w:rFonts w:ascii="Cambria" w:hAnsi="Cambria"/>
          <w:b/>
          <w:bCs/>
          <w:kern w:val="2"/>
          <w:sz w:val="24"/>
          <w:szCs w:val="24"/>
          <w:lang w:val="en-ID"/>
          <w14:ligatures w14:val="standardContextual"/>
        </w:rPr>
      </w:pPr>
      <w:proofErr w:type="spellStart"/>
      <w:r w:rsidRPr="00EC4AD7">
        <w:rPr>
          <w:rFonts w:ascii="Cambria" w:hAnsi="Cambria"/>
          <w:b/>
          <w:bCs/>
          <w:kern w:val="2"/>
          <w:sz w:val="24"/>
          <w:szCs w:val="24"/>
          <w:lang w:val="en-ID"/>
          <w14:ligatures w14:val="standardContextual"/>
        </w:rPr>
        <w:t>Cheltra</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Asyshura</w:t>
      </w:r>
      <w:proofErr w:type="spellEnd"/>
    </w:p>
    <w:p w14:paraId="2F666C83" w14:textId="77777777" w:rsidR="00EC4AD7" w:rsidRPr="00EC4AD7" w:rsidRDefault="00EC4AD7" w:rsidP="00EC4AD7">
      <w:pPr>
        <w:spacing w:after="0" w:line="240" w:lineRule="auto"/>
        <w:contextualSpacing/>
        <w:jc w:val="center"/>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Fakultas</w:t>
      </w:r>
      <w:proofErr w:type="spellEnd"/>
      <w:r w:rsidRPr="00EC4AD7">
        <w:rPr>
          <w:rFonts w:ascii="Cambria" w:hAnsi="Cambria"/>
          <w:kern w:val="2"/>
          <w:sz w:val="24"/>
          <w:szCs w:val="24"/>
          <w:lang w:val="en-ID"/>
          <w14:ligatures w14:val="standardContextual"/>
        </w:rPr>
        <w:t xml:space="preserve"> Hukum, Universitas </w:t>
      </w:r>
      <w:proofErr w:type="spellStart"/>
      <w:r w:rsidRPr="00EC4AD7">
        <w:rPr>
          <w:rFonts w:ascii="Cambria" w:hAnsi="Cambria"/>
          <w:kern w:val="2"/>
          <w:sz w:val="24"/>
          <w:szCs w:val="24"/>
          <w:lang w:val="en-ID"/>
          <w14:ligatures w14:val="standardContextual"/>
        </w:rPr>
        <w:t>Malikussaleh</w:t>
      </w:r>
      <w:proofErr w:type="spellEnd"/>
      <w:r w:rsidRPr="00EC4AD7">
        <w:rPr>
          <w:rFonts w:ascii="Cambria" w:hAnsi="Cambria"/>
          <w:kern w:val="2"/>
          <w:sz w:val="24"/>
          <w:szCs w:val="24"/>
          <w:lang w:val="en-ID"/>
          <w14:ligatures w14:val="standardContextual"/>
        </w:rPr>
        <w:t xml:space="preserve"> </w:t>
      </w:r>
    </w:p>
    <w:p w14:paraId="075DAE97" w14:textId="77777777" w:rsidR="00EC4AD7" w:rsidRPr="00EC4AD7" w:rsidRDefault="00EC4AD7" w:rsidP="00EC4AD7">
      <w:pPr>
        <w:spacing w:after="0" w:line="240" w:lineRule="auto"/>
        <w:contextualSpacing/>
        <w:jc w:val="center"/>
        <w:rPr>
          <w:rFonts w:ascii="Cambria" w:hAnsi="Cambria"/>
          <w:kern w:val="2"/>
          <w:sz w:val="24"/>
          <w:szCs w:val="24"/>
          <w:lang w:val="en-ID"/>
          <w14:ligatures w14:val="standardContextual"/>
        </w:rPr>
      </w:pPr>
      <w:r w:rsidRPr="00EC4AD7">
        <w:rPr>
          <w:rFonts w:ascii="Cambria" w:hAnsi="Cambria"/>
          <w:b/>
          <w:bCs/>
          <w:kern w:val="2"/>
          <w:sz w:val="24"/>
          <w:szCs w:val="24"/>
          <w:lang w:val="en-ID"/>
          <w14:ligatures w14:val="standardContextual"/>
        </w:rPr>
        <w:t>Email:</w:t>
      </w:r>
      <w:r w:rsidRPr="00EC4AD7">
        <w:rPr>
          <w:rFonts w:ascii="Cambria" w:hAnsi="Cambria"/>
          <w:kern w:val="2"/>
          <w:sz w:val="24"/>
          <w:szCs w:val="24"/>
          <w:lang w:val="en-ID"/>
          <w14:ligatures w14:val="standardContextual"/>
        </w:rPr>
        <w:t xml:space="preserve"> </w:t>
      </w:r>
      <w:hyperlink r:id="rId7" w:history="1">
        <w:r w:rsidRPr="00EC4AD7">
          <w:rPr>
            <w:rFonts w:ascii="Cambria" w:hAnsi="Cambria"/>
            <w:color w:val="0563C1"/>
            <w:kern w:val="2"/>
            <w:sz w:val="24"/>
            <w:szCs w:val="24"/>
            <w:u w:val="single"/>
            <w:lang w:val="en-ID"/>
            <w14:ligatures w14:val="standardContextual"/>
          </w:rPr>
          <w:t>cheltra.200510284@mhs.unimal.ac.id</w:t>
        </w:r>
      </w:hyperlink>
      <w:r w:rsidRPr="00EC4AD7">
        <w:rPr>
          <w:rFonts w:ascii="Cambria" w:hAnsi="Cambria"/>
          <w:kern w:val="2"/>
          <w:sz w:val="24"/>
          <w:szCs w:val="24"/>
          <w:lang w:val="en-ID"/>
          <w14:ligatures w14:val="standardContextual"/>
        </w:rPr>
        <w:t xml:space="preserve"> </w:t>
      </w:r>
    </w:p>
    <w:p w14:paraId="2FFF97E5" w14:textId="77777777" w:rsidR="00EC4AD7" w:rsidRPr="00EC4AD7" w:rsidRDefault="00EC4AD7" w:rsidP="00EC4AD7">
      <w:pPr>
        <w:spacing w:after="0" w:line="240" w:lineRule="auto"/>
        <w:contextualSpacing/>
        <w:jc w:val="center"/>
        <w:rPr>
          <w:rFonts w:ascii="Cambria" w:hAnsi="Cambria"/>
          <w:kern w:val="2"/>
          <w:sz w:val="24"/>
          <w:szCs w:val="24"/>
          <w:lang w:val="en-ID"/>
          <w14:ligatures w14:val="standardContextual"/>
        </w:rPr>
      </w:pPr>
    </w:p>
    <w:p w14:paraId="7B72F924" w14:textId="77777777" w:rsidR="00EC4AD7" w:rsidRPr="00EC4AD7" w:rsidRDefault="00EC4AD7" w:rsidP="00EC4AD7">
      <w:pPr>
        <w:spacing w:after="0" w:line="240" w:lineRule="auto"/>
        <w:contextualSpacing/>
        <w:jc w:val="center"/>
        <w:rPr>
          <w:rFonts w:ascii="Cambria" w:hAnsi="Cambria"/>
          <w:b/>
          <w:bCs/>
          <w:kern w:val="2"/>
          <w:sz w:val="24"/>
          <w:szCs w:val="24"/>
          <w:lang w:val="en-ID"/>
          <w14:ligatures w14:val="standardContextual"/>
        </w:rPr>
      </w:pPr>
      <w:proofErr w:type="spellStart"/>
      <w:r w:rsidRPr="00EC4AD7">
        <w:rPr>
          <w:rFonts w:ascii="Cambria" w:hAnsi="Cambria"/>
          <w:b/>
          <w:bCs/>
          <w:kern w:val="2"/>
          <w:sz w:val="24"/>
          <w:szCs w:val="24"/>
          <w:lang w:val="en-ID"/>
          <w14:ligatures w14:val="standardContextual"/>
        </w:rPr>
        <w:t>Teuku</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Yudi</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Afrizal</w:t>
      </w:r>
      <w:proofErr w:type="spellEnd"/>
    </w:p>
    <w:p w14:paraId="04CCC8D3" w14:textId="77777777" w:rsidR="00EC4AD7" w:rsidRPr="00EC4AD7" w:rsidRDefault="00EC4AD7" w:rsidP="00EC4AD7">
      <w:pPr>
        <w:spacing w:after="0" w:line="240" w:lineRule="auto"/>
        <w:contextualSpacing/>
        <w:jc w:val="center"/>
        <w:rPr>
          <w:rFonts w:ascii="Cambria" w:hAnsi="Cambria" w:cs="Arial"/>
          <w:bCs/>
          <w:kern w:val="2"/>
          <w:sz w:val="24"/>
          <w:szCs w:val="24"/>
          <w14:ligatures w14:val="standardContextual"/>
        </w:rPr>
      </w:pPr>
      <w:proofErr w:type="spellStart"/>
      <w:r w:rsidRPr="00EC4AD7">
        <w:rPr>
          <w:rFonts w:ascii="Cambria" w:hAnsi="Cambria" w:cs="Arial"/>
          <w:bCs/>
          <w:kern w:val="2"/>
          <w:sz w:val="24"/>
          <w:szCs w:val="24"/>
          <w14:ligatures w14:val="standardContextual"/>
        </w:rPr>
        <w:t>Fakultas</w:t>
      </w:r>
      <w:proofErr w:type="spellEnd"/>
      <w:r w:rsidRPr="00EC4AD7">
        <w:rPr>
          <w:rFonts w:ascii="Cambria" w:hAnsi="Cambria" w:cs="Arial"/>
          <w:bCs/>
          <w:kern w:val="2"/>
          <w:sz w:val="24"/>
          <w:szCs w:val="24"/>
          <w14:ligatures w14:val="standardContextual"/>
        </w:rPr>
        <w:t xml:space="preserve"> Hukum Universitas </w:t>
      </w:r>
      <w:proofErr w:type="spellStart"/>
      <w:r w:rsidRPr="00EC4AD7">
        <w:rPr>
          <w:rFonts w:ascii="Cambria" w:hAnsi="Cambria" w:cs="Arial"/>
          <w:bCs/>
          <w:kern w:val="2"/>
          <w:sz w:val="24"/>
          <w:szCs w:val="24"/>
          <w14:ligatures w14:val="standardContextual"/>
        </w:rPr>
        <w:t>Malikussaleh</w:t>
      </w:r>
      <w:proofErr w:type="spellEnd"/>
    </w:p>
    <w:p w14:paraId="3F410C1C" w14:textId="77777777" w:rsidR="00EC4AD7" w:rsidRPr="00EC4AD7" w:rsidRDefault="00EC4AD7" w:rsidP="00EC4AD7">
      <w:pPr>
        <w:spacing w:after="0" w:line="240" w:lineRule="auto"/>
        <w:contextualSpacing/>
        <w:jc w:val="center"/>
        <w:rPr>
          <w:rFonts w:ascii="Cambria" w:hAnsi="Cambria" w:cs="Arial"/>
          <w:kern w:val="2"/>
          <w:sz w:val="24"/>
          <w:szCs w:val="24"/>
          <w14:ligatures w14:val="standardContextual"/>
        </w:rPr>
      </w:pPr>
      <w:proofErr w:type="spellStart"/>
      <w:r w:rsidRPr="00EC4AD7">
        <w:rPr>
          <w:rFonts w:ascii="Cambria" w:hAnsi="Cambria" w:cs="Arial"/>
          <w:kern w:val="2"/>
          <w:sz w:val="24"/>
          <w:szCs w:val="24"/>
          <w14:ligatures w14:val="standardContextual"/>
        </w:rPr>
        <w:t>Jln</w:t>
      </w:r>
      <w:proofErr w:type="spellEnd"/>
      <w:r w:rsidRPr="00EC4AD7">
        <w:rPr>
          <w:rFonts w:ascii="Cambria" w:hAnsi="Cambria" w:cs="Arial"/>
          <w:kern w:val="2"/>
          <w:sz w:val="24"/>
          <w:szCs w:val="24"/>
          <w14:ligatures w14:val="standardContextual"/>
        </w:rPr>
        <w:t xml:space="preserve">. </w:t>
      </w:r>
      <w:proofErr w:type="spellStart"/>
      <w:r w:rsidRPr="00EC4AD7">
        <w:rPr>
          <w:rFonts w:ascii="Cambria" w:hAnsi="Cambria" w:cs="Arial"/>
          <w:kern w:val="2"/>
          <w:sz w:val="24"/>
          <w:szCs w:val="24"/>
          <w14:ligatures w14:val="standardContextual"/>
        </w:rPr>
        <w:t>Jawa</w:t>
      </w:r>
      <w:proofErr w:type="spellEnd"/>
      <w:r w:rsidRPr="00EC4AD7">
        <w:rPr>
          <w:rFonts w:ascii="Cambria" w:hAnsi="Cambria" w:cs="Arial"/>
          <w:kern w:val="2"/>
          <w:sz w:val="24"/>
          <w:szCs w:val="24"/>
          <w14:ligatures w14:val="standardContextual"/>
        </w:rPr>
        <w:t xml:space="preserve">, </w:t>
      </w:r>
      <w:proofErr w:type="spellStart"/>
      <w:r w:rsidRPr="00EC4AD7">
        <w:rPr>
          <w:rFonts w:ascii="Cambria" w:hAnsi="Cambria" w:cs="Arial"/>
          <w:kern w:val="2"/>
          <w:sz w:val="24"/>
          <w:szCs w:val="24"/>
          <w14:ligatures w14:val="standardContextual"/>
        </w:rPr>
        <w:t>Kampus</w:t>
      </w:r>
      <w:proofErr w:type="spellEnd"/>
      <w:r w:rsidRPr="00EC4AD7">
        <w:rPr>
          <w:rFonts w:ascii="Cambria" w:hAnsi="Cambria" w:cs="Arial"/>
          <w:kern w:val="2"/>
          <w:sz w:val="24"/>
          <w:szCs w:val="24"/>
          <w14:ligatures w14:val="standardContextual"/>
        </w:rPr>
        <w:t xml:space="preserve"> Bukit Indah, </w:t>
      </w:r>
      <w:proofErr w:type="spellStart"/>
      <w:r w:rsidRPr="00EC4AD7">
        <w:rPr>
          <w:rFonts w:ascii="Cambria" w:hAnsi="Cambria" w:cs="Arial"/>
          <w:kern w:val="2"/>
          <w:sz w:val="24"/>
          <w:szCs w:val="24"/>
          <w14:ligatures w14:val="standardContextual"/>
        </w:rPr>
        <w:t>Blang</w:t>
      </w:r>
      <w:proofErr w:type="spellEnd"/>
      <w:r w:rsidRPr="00EC4AD7">
        <w:rPr>
          <w:rFonts w:ascii="Cambria" w:hAnsi="Cambria" w:cs="Arial"/>
          <w:kern w:val="2"/>
          <w:sz w:val="24"/>
          <w:szCs w:val="24"/>
          <w14:ligatures w14:val="standardContextual"/>
        </w:rPr>
        <w:t xml:space="preserve"> </w:t>
      </w:r>
      <w:proofErr w:type="spellStart"/>
      <w:r w:rsidRPr="00EC4AD7">
        <w:rPr>
          <w:rFonts w:ascii="Cambria" w:hAnsi="Cambria" w:cs="Arial"/>
          <w:kern w:val="2"/>
          <w:sz w:val="24"/>
          <w:szCs w:val="24"/>
          <w14:ligatures w14:val="standardContextual"/>
        </w:rPr>
        <w:t>Pulo</w:t>
      </w:r>
      <w:proofErr w:type="spellEnd"/>
      <w:r w:rsidRPr="00EC4AD7">
        <w:rPr>
          <w:rFonts w:ascii="Cambria" w:hAnsi="Cambria" w:cs="Arial"/>
          <w:kern w:val="2"/>
          <w:sz w:val="24"/>
          <w:szCs w:val="24"/>
          <w14:ligatures w14:val="standardContextual"/>
        </w:rPr>
        <w:t xml:space="preserve">, Muara Satu, </w:t>
      </w:r>
      <w:proofErr w:type="spellStart"/>
      <w:r w:rsidRPr="00EC4AD7">
        <w:rPr>
          <w:rFonts w:ascii="Cambria" w:hAnsi="Cambria" w:cs="Arial"/>
          <w:kern w:val="2"/>
          <w:sz w:val="24"/>
          <w:szCs w:val="24"/>
          <w14:ligatures w14:val="standardContextual"/>
        </w:rPr>
        <w:t>Lhokseumawe</w:t>
      </w:r>
      <w:proofErr w:type="spellEnd"/>
      <w:r w:rsidRPr="00EC4AD7">
        <w:rPr>
          <w:rFonts w:ascii="Cambria" w:hAnsi="Cambria" w:cs="Arial"/>
          <w:kern w:val="2"/>
          <w:sz w:val="24"/>
          <w:szCs w:val="24"/>
          <w14:ligatures w14:val="standardContextual"/>
        </w:rPr>
        <w:t>, Aceh, 24355</w:t>
      </w:r>
    </w:p>
    <w:p w14:paraId="3D7A769F" w14:textId="77777777" w:rsidR="00EC4AD7" w:rsidRPr="00EC4AD7" w:rsidRDefault="00EC4AD7" w:rsidP="00EC4AD7">
      <w:pPr>
        <w:spacing w:after="0" w:line="240" w:lineRule="auto"/>
        <w:contextualSpacing/>
        <w:jc w:val="center"/>
        <w:rPr>
          <w:rFonts w:ascii="Cambria" w:hAnsi="Cambria"/>
          <w:kern w:val="2"/>
          <w:sz w:val="24"/>
          <w:szCs w:val="24"/>
          <w:lang w:val="en-ID"/>
          <w14:ligatures w14:val="standardContextual"/>
        </w:rPr>
      </w:pPr>
      <w:r w:rsidRPr="00EC4AD7">
        <w:rPr>
          <w:rFonts w:ascii="Cambria" w:hAnsi="Cambria"/>
          <w:b/>
          <w:bCs/>
          <w:kern w:val="2"/>
          <w:sz w:val="24"/>
          <w:szCs w:val="24"/>
          <w:lang w:val="en-ID"/>
          <w14:ligatures w14:val="standardContextual"/>
        </w:rPr>
        <w:t>Email:</w:t>
      </w:r>
      <w:r w:rsidRPr="00EC4AD7">
        <w:rPr>
          <w:rFonts w:ascii="Cambria" w:hAnsi="Cambria"/>
          <w:kern w:val="2"/>
          <w:sz w:val="24"/>
          <w:szCs w:val="24"/>
          <w:lang w:val="en-ID"/>
          <w14:ligatures w14:val="standardContextual"/>
        </w:rPr>
        <w:t xml:space="preserve"> </w:t>
      </w:r>
      <w:hyperlink r:id="rId8" w:history="1">
        <w:r w:rsidRPr="00EC4AD7">
          <w:rPr>
            <w:rFonts w:ascii="Cambria" w:hAnsi="Cambria"/>
            <w:color w:val="0563C1"/>
            <w:kern w:val="2"/>
            <w:sz w:val="24"/>
            <w:szCs w:val="24"/>
            <w:u w:val="single"/>
            <w:lang w:val="en-ID"/>
            <w14:ligatures w14:val="standardContextual"/>
          </w:rPr>
          <w:t>teukuyudiafrizal@unimal.ac.id</w:t>
        </w:r>
      </w:hyperlink>
      <w:r w:rsidRPr="00EC4AD7">
        <w:rPr>
          <w:rFonts w:ascii="Cambria" w:hAnsi="Cambria"/>
          <w:kern w:val="2"/>
          <w:sz w:val="24"/>
          <w:szCs w:val="24"/>
          <w:lang w:val="en-ID"/>
          <w14:ligatures w14:val="standardContextual"/>
        </w:rPr>
        <w:t xml:space="preserve"> </w:t>
      </w:r>
    </w:p>
    <w:p w14:paraId="1E25938C" w14:textId="77777777" w:rsidR="00EC4AD7" w:rsidRPr="00EC4AD7" w:rsidRDefault="00EC4AD7" w:rsidP="00EC4AD7">
      <w:pPr>
        <w:spacing w:after="0" w:line="240" w:lineRule="auto"/>
        <w:contextualSpacing/>
        <w:jc w:val="center"/>
        <w:rPr>
          <w:rFonts w:ascii="Cambria" w:hAnsi="Cambria"/>
          <w:kern w:val="2"/>
          <w:sz w:val="24"/>
          <w:szCs w:val="24"/>
          <w:lang w:val="en-ID"/>
          <w14:ligatures w14:val="standardContextual"/>
        </w:rPr>
      </w:pPr>
    </w:p>
    <w:p w14:paraId="229A16E9" w14:textId="77777777" w:rsidR="00EC4AD7" w:rsidRPr="00EC4AD7" w:rsidRDefault="00EC4AD7" w:rsidP="00EC4AD7">
      <w:pPr>
        <w:spacing w:after="0" w:line="240" w:lineRule="auto"/>
        <w:contextualSpacing/>
        <w:jc w:val="center"/>
        <w:rPr>
          <w:rFonts w:ascii="Cambria" w:hAnsi="Cambria"/>
          <w:b/>
          <w:bCs/>
          <w:kern w:val="2"/>
          <w:sz w:val="24"/>
          <w:szCs w:val="24"/>
          <w:lang w:val="en-ID"/>
          <w14:ligatures w14:val="standardContextual"/>
        </w:rPr>
      </w:pPr>
      <w:proofErr w:type="spellStart"/>
      <w:r w:rsidRPr="00EC4AD7">
        <w:rPr>
          <w:rFonts w:ascii="Cambria" w:hAnsi="Cambria"/>
          <w:b/>
          <w:bCs/>
          <w:kern w:val="2"/>
          <w:sz w:val="24"/>
          <w:szCs w:val="24"/>
          <w:lang w:val="en-ID"/>
          <w14:ligatures w14:val="standardContextual"/>
        </w:rPr>
        <w:t>Nuribadah</w:t>
      </w:r>
      <w:proofErr w:type="spellEnd"/>
    </w:p>
    <w:p w14:paraId="0C6DB334" w14:textId="77777777" w:rsidR="00EC4AD7" w:rsidRPr="00EC4AD7" w:rsidRDefault="00EC4AD7" w:rsidP="00EC4AD7">
      <w:pPr>
        <w:spacing w:after="0" w:line="240" w:lineRule="auto"/>
        <w:contextualSpacing/>
        <w:jc w:val="center"/>
        <w:rPr>
          <w:rFonts w:ascii="Cambria" w:hAnsi="Cambria" w:cs="Arial"/>
          <w:bCs/>
          <w:kern w:val="2"/>
          <w:sz w:val="24"/>
          <w:szCs w:val="24"/>
          <w14:ligatures w14:val="standardContextual"/>
        </w:rPr>
      </w:pPr>
      <w:proofErr w:type="spellStart"/>
      <w:r w:rsidRPr="00EC4AD7">
        <w:rPr>
          <w:rFonts w:ascii="Cambria" w:hAnsi="Cambria" w:cs="Arial"/>
          <w:bCs/>
          <w:kern w:val="2"/>
          <w:sz w:val="24"/>
          <w:szCs w:val="24"/>
          <w14:ligatures w14:val="standardContextual"/>
        </w:rPr>
        <w:t>Fakultas</w:t>
      </w:r>
      <w:proofErr w:type="spellEnd"/>
      <w:r w:rsidRPr="00EC4AD7">
        <w:rPr>
          <w:rFonts w:ascii="Cambria" w:hAnsi="Cambria" w:cs="Arial"/>
          <w:bCs/>
          <w:kern w:val="2"/>
          <w:sz w:val="24"/>
          <w:szCs w:val="24"/>
          <w14:ligatures w14:val="standardContextual"/>
        </w:rPr>
        <w:t xml:space="preserve"> Hukum Universitas </w:t>
      </w:r>
      <w:proofErr w:type="spellStart"/>
      <w:r w:rsidRPr="00EC4AD7">
        <w:rPr>
          <w:rFonts w:ascii="Cambria" w:hAnsi="Cambria" w:cs="Arial"/>
          <w:bCs/>
          <w:kern w:val="2"/>
          <w:sz w:val="24"/>
          <w:szCs w:val="24"/>
          <w14:ligatures w14:val="standardContextual"/>
        </w:rPr>
        <w:t>Malikussaleh</w:t>
      </w:r>
      <w:proofErr w:type="spellEnd"/>
    </w:p>
    <w:p w14:paraId="67807B19" w14:textId="77777777" w:rsidR="00EC4AD7" w:rsidRPr="00EC4AD7" w:rsidRDefault="00EC4AD7" w:rsidP="00EC4AD7">
      <w:pPr>
        <w:spacing w:after="0" w:line="240" w:lineRule="auto"/>
        <w:contextualSpacing/>
        <w:jc w:val="center"/>
        <w:rPr>
          <w:rFonts w:ascii="Cambria" w:hAnsi="Cambria" w:cs="Arial"/>
          <w:kern w:val="2"/>
          <w:sz w:val="24"/>
          <w:szCs w:val="24"/>
          <w14:ligatures w14:val="standardContextual"/>
        </w:rPr>
      </w:pPr>
      <w:proofErr w:type="spellStart"/>
      <w:r w:rsidRPr="00EC4AD7">
        <w:rPr>
          <w:rFonts w:ascii="Cambria" w:hAnsi="Cambria" w:cs="Arial"/>
          <w:kern w:val="2"/>
          <w:sz w:val="24"/>
          <w:szCs w:val="24"/>
          <w14:ligatures w14:val="standardContextual"/>
        </w:rPr>
        <w:t>Jln</w:t>
      </w:r>
      <w:proofErr w:type="spellEnd"/>
      <w:r w:rsidRPr="00EC4AD7">
        <w:rPr>
          <w:rFonts w:ascii="Cambria" w:hAnsi="Cambria" w:cs="Arial"/>
          <w:kern w:val="2"/>
          <w:sz w:val="24"/>
          <w:szCs w:val="24"/>
          <w14:ligatures w14:val="standardContextual"/>
        </w:rPr>
        <w:t xml:space="preserve">. </w:t>
      </w:r>
      <w:proofErr w:type="spellStart"/>
      <w:r w:rsidRPr="00EC4AD7">
        <w:rPr>
          <w:rFonts w:ascii="Cambria" w:hAnsi="Cambria" w:cs="Arial"/>
          <w:kern w:val="2"/>
          <w:sz w:val="24"/>
          <w:szCs w:val="24"/>
          <w14:ligatures w14:val="standardContextual"/>
        </w:rPr>
        <w:t>Jawa</w:t>
      </w:r>
      <w:proofErr w:type="spellEnd"/>
      <w:r w:rsidRPr="00EC4AD7">
        <w:rPr>
          <w:rFonts w:ascii="Cambria" w:hAnsi="Cambria" w:cs="Arial"/>
          <w:kern w:val="2"/>
          <w:sz w:val="24"/>
          <w:szCs w:val="24"/>
          <w14:ligatures w14:val="standardContextual"/>
        </w:rPr>
        <w:t xml:space="preserve">, </w:t>
      </w:r>
      <w:proofErr w:type="spellStart"/>
      <w:r w:rsidRPr="00EC4AD7">
        <w:rPr>
          <w:rFonts w:ascii="Cambria" w:hAnsi="Cambria" w:cs="Arial"/>
          <w:kern w:val="2"/>
          <w:sz w:val="24"/>
          <w:szCs w:val="24"/>
          <w14:ligatures w14:val="standardContextual"/>
        </w:rPr>
        <w:t>Kampus</w:t>
      </w:r>
      <w:proofErr w:type="spellEnd"/>
      <w:r w:rsidRPr="00EC4AD7">
        <w:rPr>
          <w:rFonts w:ascii="Cambria" w:hAnsi="Cambria" w:cs="Arial"/>
          <w:kern w:val="2"/>
          <w:sz w:val="24"/>
          <w:szCs w:val="24"/>
          <w14:ligatures w14:val="standardContextual"/>
        </w:rPr>
        <w:t xml:space="preserve"> Bukit Indah, </w:t>
      </w:r>
      <w:proofErr w:type="spellStart"/>
      <w:r w:rsidRPr="00EC4AD7">
        <w:rPr>
          <w:rFonts w:ascii="Cambria" w:hAnsi="Cambria" w:cs="Arial"/>
          <w:kern w:val="2"/>
          <w:sz w:val="24"/>
          <w:szCs w:val="24"/>
          <w14:ligatures w14:val="standardContextual"/>
        </w:rPr>
        <w:t>Blang</w:t>
      </w:r>
      <w:proofErr w:type="spellEnd"/>
      <w:r w:rsidRPr="00EC4AD7">
        <w:rPr>
          <w:rFonts w:ascii="Cambria" w:hAnsi="Cambria" w:cs="Arial"/>
          <w:kern w:val="2"/>
          <w:sz w:val="24"/>
          <w:szCs w:val="24"/>
          <w14:ligatures w14:val="standardContextual"/>
        </w:rPr>
        <w:t xml:space="preserve"> </w:t>
      </w:r>
      <w:proofErr w:type="spellStart"/>
      <w:r w:rsidRPr="00EC4AD7">
        <w:rPr>
          <w:rFonts w:ascii="Cambria" w:hAnsi="Cambria" w:cs="Arial"/>
          <w:kern w:val="2"/>
          <w:sz w:val="24"/>
          <w:szCs w:val="24"/>
          <w14:ligatures w14:val="standardContextual"/>
        </w:rPr>
        <w:t>Pulo</w:t>
      </w:r>
      <w:proofErr w:type="spellEnd"/>
      <w:r w:rsidRPr="00EC4AD7">
        <w:rPr>
          <w:rFonts w:ascii="Cambria" w:hAnsi="Cambria" w:cs="Arial"/>
          <w:kern w:val="2"/>
          <w:sz w:val="24"/>
          <w:szCs w:val="24"/>
          <w14:ligatures w14:val="standardContextual"/>
        </w:rPr>
        <w:t xml:space="preserve">, Muara Satu, </w:t>
      </w:r>
      <w:proofErr w:type="spellStart"/>
      <w:r w:rsidRPr="00EC4AD7">
        <w:rPr>
          <w:rFonts w:ascii="Cambria" w:hAnsi="Cambria" w:cs="Arial"/>
          <w:kern w:val="2"/>
          <w:sz w:val="24"/>
          <w:szCs w:val="24"/>
          <w14:ligatures w14:val="standardContextual"/>
        </w:rPr>
        <w:t>Lhokseumawe</w:t>
      </w:r>
      <w:proofErr w:type="spellEnd"/>
      <w:r w:rsidRPr="00EC4AD7">
        <w:rPr>
          <w:rFonts w:ascii="Cambria" w:hAnsi="Cambria" w:cs="Arial"/>
          <w:kern w:val="2"/>
          <w:sz w:val="24"/>
          <w:szCs w:val="24"/>
          <w14:ligatures w14:val="standardContextual"/>
        </w:rPr>
        <w:t>, Aceh, 24355</w:t>
      </w:r>
    </w:p>
    <w:p w14:paraId="46FF6A8A" w14:textId="77777777" w:rsidR="00EC4AD7" w:rsidRPr="00EC4AD7" w:rsidRDefault="00EC4AD7" w:rsidP="00EC4AD7">
      <w:pPr>
        <w:pBdr>
          <w:bottom w:val="single" w:sz="12" w:space="1" w:color="auto"/>
        </w:pBdr>
        <w:spacing w:after="0" w:line="240" w:lineRule="auto"/>
        <w:contextualSpacing/>
        <w:jc w:val="center"/>
        <w:rPr>
          <w:rFonts w:ascii="Cambria" w:hAnsi="Cambria"/>
          <w:kern w:val="2"/>
          <w:sz w:val="24"/>
          <w:szCs w:val="24"/>
          <w:lang w:val="en-ID"/>
          <w14:ligatures w14:val="standardContextual"/>
        </w:rPr>
      </w:pPr>
      <w:r w:rsidRPr="00EC4AD7">
        <w:rPr>
          <w:rFonts w:ascii="Cambria" w:hAnsi="Cambria"/>
          <w:b/>
          <w:bCs/>
          <w:kern w:val="2"/>
          <w:sz w:val="24"/>
          <w:szCs w:val="24"/>
          <w:lang w:val="en-ID"/>
          <w14:ligatures w14:val="standardContextual"/>
        </w:rPr>
        <w:t>Email:</w:t>
      </w:r>
      <w:r w:rsidRPr="00EC4AD7">
        <w:rPr>
          <w:rFonts w:ascii="Cambria" w:hAnsi="Cambria"/>
          <w:kern w:val="2"/>
          <w:sz w:val="24"/>
          <w:szCs w:val="24"/>
          <w:lang w:val="en-ID"/>
          <w14:ligatures w14:val="standardContextual"/>
        </w:rPr>
        <w:t xml:space="preserve"> </w:t>
      </w:r>
      <w:hyperlink r:id="rId9" w:history="1">
        <w:r w:rsidRPr="00EC4AD7">
          <w:rPr>
            <w:rFonts w:ascii="Cambria" w:hAnsi="Cambria"/>
            <w:color w:val="0563C1"/>
            <w:kern w:val="2"/>
            <w:sz w:val="24"/>
            <w:szCs w:val="24"/>
            <w:u w:val="single"/>
            <w:lang w:val="en-ID"/>
            <w14:ligatures w14:val="standardContextual"/>
          </w:rPr>
          <w:t>nuribadah@unimal.ac.id</w:t>
        </w:r>
      </w:hyperlink>
      <w:r w:rsidRPr="00EC4AD7">
        <w:rPr>
          <w:rFonts w:ascii="Cambria" w:hAnsi="Cambria"/>
          <w:kern w:val="2"/>
          <w:sz w:val="24"/>
          <w:szCs w:val="24"/>
          <w:lang w:val="en-ID"/>
          <w14:ligatures w14:val="standardContextual"/>
        </w:rPr>
        <w:t xml:space="preserve"> </w:t>
      </w:r>
    </w:p>
    <w:p w14:paraId="4FA6FEA8" w14:textId="77777777" w:rsidR="00EC4AD7" w:rsidRPr="00EC4AD7" w:rsidRDefault="00EC4AD7" w:rsidP="00EC4AD7">
      <w:pPr>
        <w:pBdr>
          <w:bottom w:val="single" w:sz="12" w:space="1" w:color="auto"/>
        </w:pBdr>
        <w:spacing w:after="160" w:line="240" w:lineRule="auto"/>
        <w:jc w:val="center"/>
        <w:rPr>
          <w:rFonts w:ascii="Cambria" w:hAnsi="Cambria"/>
          <w:kern w:val="2"/>
          <w:sz w:val="24"/>
          <w:szCs w:val="24"/>
          <w:lang w:val="en-ID"/>
          <w14:ligatures w14:val="standardContextual"/>
        </w:rPr>
      </w:pPr>
    </w:p>
    <w:p w14:paraId="54845AA8" w14:textId="77777777" w:rsidR="00EC4AD7" w:rsidRPr="00EC4AD7" w:rsidRDefault="00EC4AD7" w:rsidP="00EC4AD7">
      <w:pPr>
        <w:spacing w:after="0" w:line="240" w:lineRule="auto"/>
        <w:contextualSpacing/>
        <w:rPr>
          <w:rFonts w:ascii="Cambria" w:hAnsi="Cambria"/>
          <w:b/>
          <w:bCs/>
          <w:kern w:val="2"/>
          <w:sz w:val="24"/>
          <w:szCs w:val="24"/>
          <w:lang w:val="id-ID"/>
          <w14:ligatures w14:val="standardContextual"/>
        </w:rPr>
      </w:pPr>
      <w:proofErr w:type="spellStart"/>
      <w:r w:rsidRPr="00EC4AD7">
        <w:rPr>
          <w:rFonts w:ascii="Cambria" w:hAnsi="Cambria"/>
          <w:b/>
          <w:bCs/>
          <w:kern w:val="2"/>
          <w:sz w:val="24"/>
          <w:szCs w:val="24"/>
          <w:lang w:val="en-ID"/>
          <w14:ligatures w14:val="standardContextual"/>
        </w:rPr>
        <w:t>Abst</w:t>
      </w:r>
      <w:proofErr w:type="spellEnd"/>
      <w:r w:rsidRPr="00EC4AD7">
        <w:rPr>
          <w:rFonts w:ascii="Cambria" w:hAnsi="Cambria"/>
          <w:b/>
          <w:bCs/>
          <w:kern w:val="2"/>
          <w:sz w:val="24"/>
          <w:szCs w:val="24"/>
          <w:lang w:val="id-ID"/>
          <w14:ligatures w14:val="standardContextual"/>
        </w:rPr>
        <w:t>r</w:t>
      </w:r>
      <w:r w:rsidRPr="00EC4AD7">
        <w:rPr>
          <w:rFonts w:ascii="Cambria" w:hAnsi="Cambria"/>
          <w:b/>
          <w:bCs/>
          <w:kern w:val="2"/>
          <w:sz w:val="24"/>
          <w:szCs w:val="24"/>
          <w:lang w:val="en-ID"/>
          <w14:ligatures w14:val="standardContextual"/>
        </w:rPr>
        <w:t>ac</w:t>
      </w:r>
      <w:r w:rsidRPr="00EC4AD7">
        <w:rPr>
          <w:rFonts w:ascii="Cambria" w:hAnsi="Cambria"/>
          <w:b/>
          <w:bCs/>
          <w:kern w:val="2"/>
          <w:sz w:val="24"/>
          <w:szCs w:val="24"/>
          <w:lang w:val="id-ID"/>
          <w14:ligatures w14:val="standardContextual"/>
        </w:rPr>
        <w:t>t</w:t>
      </w:r>
    </w:p>
    <w:p w14:paraId="7496C0E2" w14:textId="77777777" w:rsidR="00EC4AD7" w:rsidRPr="00EC4AD7" w:rsidRDefault="00EC4AD7" w:rsidP="00EC4AD7">
      <w:pPr>
        <w:spacing w:after="0" w:line="240" w:lineRule="auto"/>
        <w:contextualSpacing/>
        <w:rPr>
          <w:rFonts w:ascii="Cambria" w:hAnsi="Cambria"/>
          <w:b/>
          <w:bCs/>
          <w:kern w:val="2"/>
          <w:sz w:val="24"/>
          <w:szCs w:val="24"/>
          <w:lang w:val="id-ID"/>
          <w14:ligatures w14:val="standardContextual"/>
        </w:rPr>
      </w:pPr>
    </w:p>
    <w:p w14:paraId="5672A6D8" w14:textId="77777777" w:rsidR="00EC4AD7" w:rsidRPr="00EC4AD7" w:rsidRDefault="00EC4AD7" w:rsidP="00EC4AD7">
      <w:pPr>
        <w:spacing w:after="0" w:line="240" w:lineRule="auto"/>
        <w:ind w:firstLine="720"/>
        <w:contextualSpacing/>
        <w:jc w:val="both"/>
        <w:rPr>
          <w:rFonts w:ascii="Cambria" w:hAnsi="Cambria"/>
          <w:kern w:val="2"/>
          <w:sz w:val="20"/>
          <w:szCs w:val="20"/>
          <w:lang w:val="en-ID"/>
          <w14:ligatures w14:val="standardContextual"/>
        </w:rPr>
      </w:pPr>
      <w:r w:rsidRPr="00EC4AD7">
        <w:rPr>
          <w:rFonts w:ascii="Cambria" w:hAnsi="Cambria"/>
          <w:kern w:val="2"/>
          <w:sz w:val="20"/>
          <w:szCs w:val="20"/>
          <w:lang w:val="en-ID"/>
          <w14:ligatures w14:val="standardContextual"/>
        </w:rPr>
        <w:t xml:space="preserve">Law Number 30 of 1999 concerning Arbitration and Alternative Dispute Resolution, land disputes can be resolved through litigation (trial) or non-litigation (outside the court). Inheritance disputes occur among heirs regarding ownership of property. If not managed properly, it will lead to disputes. This study aims to determine the resolution of disputes over the sale of inherited land without the consent of all heirs in West </w:t>
      </w:r>
      <w:proofErr w:type="spellStart"/>
      <w:r w:rsidRPr="00EC4AD7">
        <w:rPr>
          <w:rFonts w:ascii="Cambria" w:hAnsi="Cambria"/>
          <w:kern w:val="2"/>
          <w:sz w:val="20"/>
          <w:szCs w:val="20"/>
          <w:lang w:val="en-ID"/>
          <w14:ligatures w14:val="standardContextual"/>
        </w:rPr>
        <w:t>Siantar</w:t>
      </w:r>
      <w:proofErr w:type="spellEnd"/>
      <w:r w:rsidRPr="00EC4AD7">
        <w:rPr>
          <w:rFonts w:ascii="Cambria" w:hAnsi="Cambria"/>
          <w:kern w:val="2"/>
          <w:sz w:val="20"/>
          <w:szCs w:val="20"/>
          <w:lang w:val="en-ID"/>
          <w14:ligatures w14:val="standardContextual"/>
        </w:rPr>
        <w:t xml:space="preserve"> District, to determine the obstacles and efforts for buyers of inherited land without the consent of heirs in West </w:t>
      </w:r>
      <w:proofErr w:type="spellStart"/>
      <w:r w:rsidRPr="00EC4AD7">
        <w:rPr>
          <w:rFonts w:ascii="Cambria" w:hAnsi="Cambria"/>
          <w:kern w:val="2"/>
          <w:sz w:val="20"/>
          <w:szCs w:val="20"/>
          <w:lang w:val="en-ID"/>
          <w14:ligatures w14:val="standardContextual"/>
        </w:rPr>
        <w:t>Siantar</w:t>
      </w:r>
      <w:proofErr w:type="spellEnd"/>
      <w:r w:rsidRPr="00EC4AD7">
        <w:rPr>
          <w:rFonts w:ascii="Cambria" w:hAnsi="Cambria"/>
          <w:kern w:val="2"/>
          <w:sz w:val="20"/>
          <w:szCs w:val="20"/>
          <w:lang w:val="en-ID"/>
          <w14:ligatures w14:val="standardContextual"/>
        </w:rPr>
        <w:t xml:space="preserve"> District. The method used in this study is empirical juridical with a library and field approach. Library research was conducted to obtain secondary data that is theoretical in nature, while field research was conducted to obtain primary data through interviews with respondents and informants in this study. The results of the study indicate that basically the resolution of disputes that occur between the community/parties in dispute, by the Village Head made a peace letter in written form and signed by the parties and witnesses attended by community leaders, as well as the families of each party or paying compensation for the sale of inherited land. Obstacles and Efforts for buyers of inherited land without the consent of all heirs, such as the invalidity of the transaction which can lead to the cancellation of the sale and purchase, lawsuits from heirs who feel aggrieved, potential loss of land rights. Efforts for Buyers include checking the conformity of the transaction and ensuring that the seller has the rights to the land, negotiating with the heirs to reach an agreement. Advice to the village head or community leaders to inform the community about the correct legal procedures in the sale of inherited property, the importance of the consent of all heirs, and ensuring that all heirs agree before the transaction is carried out.</w:t>
      </w:r>
    </w:p>
    <w:p w14:paraId="07779958" w14:textId="77777777" w:rsidR="00EC4AD7" w:rsidRPr="00EC4AD7" w:rsidRDefault="00EC4AD7" w:rsidP="00EC4AD7">
      <w:pPr>
        <w:spacing w:after="0" w:line="240" w:lineRule="auto"/>
        <w:ind w:firstLine="720"/>
        <w:contextualSpacing/>
        <w:jc w:val="both"/>
        <w:rPr>
          <w:rFonts w:ascii="Cambria" w:hAnsi="Cambria"/>
          <w:kern w:val="2"/>
          <w:sz w:val="20"/>
          <w:szCs w:val="20"/>
          <w:lang w:val="en-ID"/>
          <w14:ligatures w14:val="standardContextual"/>
        </w:rPr>
      </w:pPr>
    </w:p>
    <w:p w14:paraId="12427587" w14:textId="77777777" w:rsidR="00EC4AD7" w:rsidRPr="00EC4AD7" w:rsidRDefault="00EC4AD7" w:rsidP="00EC4AD7">
      <w:pPr>
        <w:spacing w:after="0" w:line="240" w:lineRule="auto"/>
        <w:contextualSpacing/>
        <w:jc w:val="both"/>
        <w:rPr>
          <w:rFonts w:ascii="Cambria" w:hAnsi="Cambria"/>
          <w:kern w:val="2"/>
          <w:sz w:val="24"/>
          <w:szCs w:val="24"/>
          <w:lang w:val="en-ID"/>
          <w14:ligatures w14:val="standardContextual"/>
        </w:rPr>
      </w:pPr>
      <w:r w:rsidRPr="00EC4AD7">
        <w:rPr>
          <w:rFonts w:ascii="Cambria" w:hAnsi="Cambria"/>
          <w:b/>
          <w:bCs/>
          <w:kern w:val="2"/>
          <w:sz w:val="24"/>
          <w:szCs w:val="24"/>
          <w:lang w:val="en-ID"/>
          <w14:ligatures w14:val="standardContextual"/>
        </w:rPr>
        <w:t xml:space="preserve">Keywords: </w:t>
      </w:r>
      <w:r w:rsidRPr="00EC4AD7">
        <w:rPr>
          <w:rFonts w:ascii="Cambria" w:hAnsi="Cambria"/>
          <w:kern w:val="2"/>
          <w:sz w:val="24"/>
          <w:szCs w:val="24"/>
          <w:lang w:val="en-ID"/>
          <w14:ligatures w14:val="standardContextual"/>
        </w:rPr>
        <w:t>Dispute Resolution, Inheritance Land Sale</w:t>
      </w:r>
    </w:p>
    <w:p w14:paraId="1AA36422" w14:textId="77777777" w:rsidR="00EC4AD7" w:rsidRPr="00EC4AD7" w:rsidRDefault="00EC4AD7" w:rsidP="00EC4AD7">
      <w:pPr>
        <w:spacing w:after="0" w:line="240" w:lineRule="auto"/>
        <w:contextualSpacing/>
        <w:jc w:val="both"/>
        <w:rPr>
          <w:rFonts w:ascii="Cambria" w:hAnsi="Cambria"/>
          <w:kern w:val="2"/>
          <w:sz w:val="24"/>
          <w:szCs w:val="24"/>
          <w:lang w:val="en-ID"/>
          <w14:ligatures w14:val="standardContextual"/>
        </w:rPr>
      </w:pPr>
    </w:p>
    <w:p w14:paraId="094526A6" w14:textId="77777777" w:rsidR="00EC4AD7" w:rsidRPr="00EC4AD7" w:rsidRDefault="00EC4AD7" w:rsidP="00EC4AD7">
      <w:pPr>
        <w:spacing w:after="0" w:line="240" w:lineRule="auto"/>
        <w:contextualSpacing/>
        <w:jc w:val="both"/>
        <w:rPr>
          <w:rFonts w:ascii="Cambria" w:hAnsi="Cambria"/>
          <w:b/>
          <w:bCs/>
          <w:kern w:val="2"/>
          <w:sz w:val="24"/>
          <w:szCs w:val="24"/>
          <w:lang w:val="en-ID"/>
          <w14:ligatures w14:val="standardContextual"/>
        </w:rPr>
      </w:pPr>
      <w:proofErr w:type="spellStart"/>
      <w:r w:rsidRPr="00EC4AD7">
        <w:rPr>
          <w:rFonts w:ascii="Cambria" w:hAnsi="Cambria"/>
          <w:b/>
          <w:bCs/>
          <w:kern w:val="2"/>
          <w:sz w:val="24"/>
          <w:szCs w:val="24"/>
          <w:lang w:val="en-ID"/>
          <w14:ligatures w14:val="standardContextual"/>
        </w:rPr>
        <w:t>Abstrak</w:t>
      </w:r>
      <w:proofErr w:type="spellEnd"/>
      <w:r w:rsidRPr="00EC4AD7">
        <w:rPr>
          <w:rFonts w:ascii="Cambria" w:hAnsi="Cambria"/>
          <w:b/>
          <w:bCs/>
          <w:kern w:val="2"/>
          <w:sz w:val="24"/>
          <w:szCs w:val="24"/>
          <w:lang w:val="en-ID"/>
          <w14:ligatures w14:val="standardContextual"/>
        </w:rPr>
        <w:t xml:space="preserve"> </w:t>
      </w:r>
    </w:p>
    <w:p w14:paraId="3CE86DEB" w14:textId="77777777" w:rsidR="00EC4AD7" w:rsidRPr="00EC4AD7" w:rsidRDefault="00EC4AD7" w:rsidP="00EC4AD7">
      <w:pPr>
        <w:spacing w:after="0" w:line="240" w:lineRule="auto"/>
        <w:contextualSpacing/>
        <w:jc w:val="both"/>
        <w:rPr>
          <w:rFonts w:ascii="Cambria" w:hAnsi="Cambria"/>
          <w:b/>
          <w:bCs/>
          <w:kern w:val="2"/>
          <w:sz w:val="24"/>
          <w:szCs w:val="24"/>
          <w:lang w:val="en-ID"/>
          <w14:ligatures w14:val="standardContextual"/>
        </w:rPr>
      </w:pPr>
    </w:p>
    <w:p w14:paraId="3BCDB261" w14:textId="77777777" w:rsidR="00EC4AD7" w:rsidRPr="00EC4AD7" w:rsidRDefault="00EC4AD7" w:rsidP="00EC4AD7">
      <w:pPr>
        <w:spacing w:after="0" w:line="240" w:lineRule="auto"/>
        <w:ind w:firstLine="720"/>
        <w:contextualSpacing/>
        <w:jc w:val="both"/>
        <w:rPr>
          <w:rFonts w:ascii="Cambria" w:hAnsi="Cambria"/>
          <w:kern w:val="2"/>
          <w:sz w:val="20"/>
          <w:szCs w:val="20"/>
          <w:lang w:val="en-ID"/>
          <w14:ligatures w14:val="standardContextual"/>
        </w:rPr>
      </w:pPr>
      <w:proofErr w:type="spellStart"/>
      <w:r w:rsidRPr="00EC4AD7">
        <w:rPr>
          <w:rFonts w:ascii="Cambria" w:hAnsi="Cambria"/>
          <w:kern w:val="2"/>
          <w:sz w:val="20"/>
          <w:szCs w:val="20"/>
          <w:lang w:val="en-ID"/>
          <w14:ligatures w14:val="standardContextual"/>
        </w:rPr>
        <w:t>Undang-Undang</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Nomor</w:t>
      </w:r>
      <w:proofErr w:type="spellEnd"/>
      <w:r w:rsidRPr="00EC4AD7">
        <w:rPr>
          <w:rFonts w:ascii="Cambria" w:hAnsi="Cambria"/>
          <w:kern w:val="2"/>
          <w:sz w:val="20"/>
          <w:szCs w:val="20"/>
          <w:lang w:val="en-ID"/>
          <w14:ligatures w14:val="standardContextual"/>
        </w:rPr>
        <w:t xml:space="preserve"> 30 </w:t>
      </w:r>
      <w:proofErr w:type="spellStart"/>
      <w:r w:rsidRPr="00EC4AD7">
        <w:rPr>
          <w:rFonts w:ascii="Cambria" w:hAnsi="Cambria"/>
          <w:kern w:val="2"/>
          <w:sz w:val="20"/>
          <w:szCs w:val="20"/>
          <w:lang w:val="en-ID"/>
          <w14:ligatures w14:val="standardContextual"/>
        </w:rPr>
        <w:t>Tahun</w:t>
      </w:r>
      <w:proofErr w:type="spellEnd"/>
      <w:r w:rsidRPr="00EC4AD7">
        <w:rPr>
          <w:rFonts w:ascii="Cambria" w:hAnsi="Cambria"/>
          <w:kern w:val="2"/>
          <w:sz w:val="20"/>
          <w:szCs w:val="20"/>
          <w:lang w:val="en-ID"/>
          <w14:ligatures w14:val="standardContextual"/>
        </w:rPr>
        <w:t xml:space="preserve"> 1999 </w:t>
      </w:r>
      <w:proofErr w:type="spellStart"/>
      <w:r w:rsidRPr="00EC4AD7">
        <w:rPr>
          <w:rFonts w:ascii="Cambria" w:hAnsi="Cambria"/>
          <w:kern w:val="2"/>
          <w:sz w:val="20"/>
          <w:szCs w:val="20"/>
          <w:lang w:val="en-ID"/>
          <w14:ligatures w14:val="standardContextual"/>
        </w:rPr>
        <w:t>tentang</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Arbitrase</w:t>
      </w:r>
      <w:proofErr w:type="spellEnd"/>
      <w:r w:rsidRPr="00EC4AD7">
        <w:rPr>
          <w:rFonts w:ascii="Cambria" w:hAnsi="Cambria"/>
          <w:kern w:val="2"/>
          <w:sz w:val="20"/>
          <w:szCs w:val="20"/>
          <w:lang w:val="en-ID"/>
          <w14:ligatures w14:val="standardContextual"/>
        </w:rPr>
        <w:t xml:space="preserve"> dan </w:t>
      </w:r>
      <w:proofErr w:type="spellStart"/>
      <w:r w:rsidRPr="00EC4AD7">
        <w:rPr>
          <w:rFonts w:ascii="Cambria" w:hAnsi="Cambria"/>
          <w:kern w:val="2"/>
          <w:sz w:val="20"/>
          <w:szCs w:val="20"/>
          <w:lang w:val="en-ID"/>
          <w14:ligatures w14:val="standardContextual"/>
        </w:rPr>
        <w:t>Alternatif</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Penyelesaian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Sengketa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sengketa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tanah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dapat</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diselesaikan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melalui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litigasi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peradilan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maupun</w:t>
      </w:r>
      <w:proofErr w:type="spellEnd"/>
      <w:r w:rsidRPr="00EC4AD7">
        <w:rPr>
          <w:rFonts w:ascii="Cambria" w:hAnsi="Cambria"/>
          <w:kern w:val="2"/>
          <w:sz w:val="20"/>
          <w:szCs w:val="20"/>
          <w:lang w:val="en-ID"/>
          <w14:ligatures w14:val="standardContextual"/>
        </w:rPr>
        <w:t xml:space="preserve"> non-</w:t>
      </w:r>
      <w:proofErr w:type="spellStart"/>
      <w:r w:rsidRPr="00EC4AD7">
        <w:rPr>
          <w:rFonts w:ascii="Cambria" w:hAnsi="Cambria"/>
          <w:kern w:val="2"/>
          <w:sz w:val="20"/>
          <w:szCs w:val="20"/>
          <w:lang w:val="en-ID"/>
          <w14:ligatures w14:val="standardContextual"/>
        </w:rPr>
        <w:t>litigasi</w:t>
      </w:r>
      <w:proofErr w:type="spellEnd"/>
      <w:r w:rsidRPr="00EC4AD7">
        <w:rPr>
          <w:rFonts w:ascii="Cambria" w:hAnsi="Cambria"/>
          <w:kern w:val="2"/>
          <w:sz w:val="20"/>
          <w:szCs w:val="20"/>
          <w:lang w:val="en-ID"/>
          <w14:ligatures w14:val="standardContextual"/>
        </w:rPr>
        <w:t xml:space="preserve"> (di </w:t>
      </w:r>
      <w:proofErr w:type="spellStart"/>
      <w:r w:rsidRPr="00EC4AD7">
        <w:rPr>
          <w:rFonts w:ascii="Cambria" w:hAnsi="Cambria"/>
          <w:kern w:val="2"/>
          <w:sz w:val="20"/>
          <w:szCs w:val="20"/>
          <w:lang w:val="en-ID"/>
          <w14:ligatures w14:val="standardContextual"/>
        </w:rPr>
        <w:t>luar</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pengadilan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Sengketa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terjadi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dikalangan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ahli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menyangkut</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kepemilikan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harta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Apabila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tidak</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dikelola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dengan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baik</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berujung</w:t>
      </w:r>
      <w:proofErr w:type="spellEnd"/>
      <w:r w:rsidRPr="00EC4AD7">
        <w:rPr>
          <w:rFonts w:ascii="Cambria" w:hAnsi="Cambria"/>
          <w:kern w:val="2"/>
          <w:sz w:val="20"/>
          <w:szCs w:val="20"/>
          <w:lang w:val="en-ID"/>
          <w14:ligatures w14:val="standardContextual"/>
        </w:rPr>
        <w:t xml:space="preserve"> pada </w:t>
      </w:r>
      <w:proofErr w:type="spellStart"/>
      <w:r w:rsidRPr="00EC4AD7">
        <w:rPr>
          <w:rFonts w:ascii="Cambria" w:hAnsi="Cambria"/>
          <w:kern w:val="2"/>
          <w:sz w:val="20"/>
          <w:szCs w:val="20"/>
          <w:lang w:val="en-ID"/>
          <w14:ligatures w14:val="standardContextual"/>
        </w:rPr>
        <w:t>perselisihan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Penelitian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ini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bertujuan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untuk</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mengetahui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penyelesaian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sengketa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penjualan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tanah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tanpa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persetujuan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seluruh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ahli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w:t>
      </w:r>
      <w:proofErr w:type="spellEnd"/>
      <w:r w:rsidRPr="00EC4AD7">
        <w:rPr>
          <w:rFonts w:ascii="Cambria" w:hAnsi="Cambria"/>
          <w:kern w:val="2"/>
          <w:sz w:val="20"/>
          <w:szCs w:val="20"/>
          <w:lang w:val="en-ID"/>
          <w14:ligatures w14:val="standardContextual"/>
        </w:rPr>
        <w:t xml:space="preserve"> di </w:t>
      </w:r>
      <w:proofErr w:type="spellStart"/>
      <w:r w:rsidRPr="00EC4AD7">
        <w:rPr>
          <w:rFonts w:ascii="Cambria" w:hAnsi="Cambria"/>
          <w:kern w:val="2"/>
          <w:sz w:val="20"/>
          <w:szCs w:val="20"/>
          <w:lang w:val="en-ID"/>
          <w14:ligatures w14:val="standardContextual"/>
        </w:rPr>
        <w:t>Kecamatan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Siantar</w:t>
      </w:r>
      <w:proofErr w:type="spellEnd"/>
      <w:r w:rsidRPr="00EC4AD7">
        <w:rPr>
          <w:rFonts w:ascii="Cambria" w:hAnsi="Cambria"/>
          <w:kern w:val="2"/>
          <w:sz w:val="20"/>
          <w:szCs w:val="20"/>
          <w:lang w:val="en-ID"/>
          <w14:ligatures w14:val="standardContextual"/>
        </w:rPr>
        <w:t xml:space="preserve"> Barat, </w:t>
      </w:r>
      <w:proofErr w:type="spellStart"/>
      <w:r w:rsidRPr="00EC4AD7">
        <w:rPr>
          <w:rFonts w:ascii="Cambria" w:hAnsi="Cambria"/>
          <w:kern w:val="2"/>
          <w:sz w:val="20"/>
          <w:szCs w:val="20"/>
          <w:lang w:val="en-ID"/>
          <w14:ligatures w14:val="standardContextual"/>
        </w:rPr>
        <w:t>untuk</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lastRenderedPageBreak/>
        <w:t>mengetahui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kendala</w:t>
      </w:r>
      <w:proofErr w:type="spellEnd"/>
      <w:r w:rsidRPr="00EC4AD7">
        <w:rPr>
          <w:rFonts w:ascii="Cambria" w:hAnsi="Cambria"/>
          <w:kern w:val="2"/>
          <w:sz w:val="20"/>
          <w:szCs w:val="20"/>
          <w:lang w:val="en-ID"/>
          <w14:ligatures w14:val="standardContextual"/>
        </w:rPr>
        <w:t xml:space="preserve"> dan </w:t>
      </w:r>
      <w:proofErr w:type="spellStart"/>
      <w:r w:rsidRPr="00EC4AD7">
        <w:rPr>
          <w:rFonts w:ascii="Cambria" w:hAnsi="Cambria"/>
          <w:kern w:val="2"/>
          <w:sz w:val="20"/>
          <w:szCs w:val="20"/>
          <w:lang w:val="en-ID"/>
          <w14:ligatures w14:val="standardContextual"/>
        </w:rPr>
        <w:t>upaya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bagi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pembeli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tanah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tanpa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persetujuan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ahli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w:t>
      </w:r>
      <w:proofErr w:type="spellEnd"/>
      <w:r w:rsidRPr="00EC4AD7">
        <w:rPr>
          <w:rFonts w:ascii="Cambria" w:hAnsi="Cambria"/>
          <w:kern w:val="2"/>
          <w:sz w:val="20"/>
          <w:szCs w:val="20"/>
          <w:lang w:val="en-ID"/>
          <w14:ligatures w14:val="standardContextual"/>
        </w:rPr>
        <w:t xml:space="preserve"> di </w:t>
      </w:r>
      <w:proofErr w:type="spellStart"/>
      <w:r w:rsidRPr="00EC4AD7">
        <w:rPr>
          <w:rFonts w:ascii="Cambria" w:hAnsi="Cambria"/>
          <w:kern w:val="2"/>
          <w:sz w:val="20"/>
          <w:szCs w:val="20"/>
          <w:lang w:val="en-ID"/>
          <w14:ligatures w14:val="standardContextual"/>
        </w:rPr>
        <w:t>Kecamatan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Siantar</w:t>
      </w:r>
      <w:proofErr w:type="spellEnd"/>
      <w:r w:rsidRPr="00EC4AD7">
        <w:rPr>
          <w:rFonts w:ascii="Cambria" w:hAnsi="Cambria"/>
          <w:kern w:val="2"/>
          <w:sz w:val="20"/>
          <w:szCs w:val="20"/>
          <w:lang w:val="en-ID"/>
          <w14:ligatures w14:val="standardContextual"/>
        </w:rPr>
        <w:t xml:space="preserve"> Barat. </w:t>
      </w:r>
      <w:proofErr w:type="spellStart"/>
      <w:r w:rsidRPr="00EC4AD7">
        <w:rPr>
          <w:rFonts w:ascii="Cambria" w:hAnsi="Cambria"/>
          <w:kern w:val="2"/>
          <w:sz w:val="20"/>
          <w:szCs w:val="20"/>
          <w:lang w:val="en-ID"/>
          <w14:ligatures w14:val="standardContextual"/>
        </w:rPr>
        <w:t>Metode</w:t>
      </w:r>
      <w:proofErr w:type="spellEnd"/>
      <w:r w:rsidRPr="00EC4AD7">
        <w:rPr>
          <w:rFonts w:ascii="Cambria" w:hAnsi="Cambria"/>
          <w:kern w:val="2"/>
          <w:sz w:val="20"/>
          <w:szCs w:val="20"/>
          <w:lang w:val="en-ID"/>
          <w14:ligatures w14:val="standardContextual"/>
        </w:rPr>
        <w:t xml:space="preserve"> yang </w:t>
      </w:r>
      <w:proofErr w:type="spellStart"/>
      <w:r w:rsidRPr="00EC4AD7">
        <w:rPr>
          <w:rFonts w:ascii="Cambria" w:hAnsi="Cambria"/>
          <w:kern w:val="2"/>
          <w:sz w:val="20"/>
          <w:szCs w:val="20"/>
          <w:lang w:val="en-ID"/>
          <w14:ligatures w14:val="standardContextual"/>
        </w:rPr>
        <w:t>digunakan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dalam</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penelitian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ini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yuridis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empiris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dengan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pendekatan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kepustakaan</w:t>
      </w:r>
      <w:proofErr w:type="spellEnd"/>
      <w:r w:rsidRPr="00EC4AD7">
        <w:rPr>
          <w:rFonts w:ascii="Cambria" w:hAnsi="Cambria"/>
          <w:kern w:val="2"/>
          <w:sz w:val="20"/>
          <w:szCs w:val="20"/>
          <w:lang w:val="en-ID"/>
          <w14:ligatures w14:val="standardContextual"/>
        </w:rPr>
        <w:t xml:space="preserve"> dan </w:t>
      </w:r>
      <w:proofErr w:type="spellStart"/>
      <w:r w:rsidRPr="00EC4AD7">
        <w:rPr>
          <w:rFonts w:ascii="Cambria" w:hAnsi="Cambria"/>
          <w:kern w:val="2"/>
          <w:sz w:val="20"/>
          <w:szCs w:val="20"/>
          <w:lang w:val="en-ID"/>
          <w14:ligatures w14:val="standardContextual"/>
        </w:rPr>
        <w:t>lapangan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Penelitian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kepustakaan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dilakukan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memperoleh</w:t>
      </w:r>
      <w:proofErr w:type="spellEnd"/>
      <w:r w:rsidRPr="00EC4AD7">
        <w:rPr>
          <w:rFonts w:ascii="Cambria" w:hAnsi="Cambria"/>
          <w:kern w:val="2"/>
          <w:sz w:val="20"/>
          <w:szCs w:val="20"/>
          <w:lang w:val="en-ID"/>
          <w14:ligatures w14:val="standardContextual"/>
        </w:rPr>
        <w:t xml:space="preserve"> data </w:t>
      </w:r>
      <w:proofErr w:type="spellStart"/>
      <w:r w:rsidRPr="00EC4AD7">
        <w:rPr>
          <w:rFonts w:ascii="Cambria" w:hAnsi="Cambria"/>
          <w:kern w:val="2"/>
          <w:sz w:val="20"/>
          <w:szCs w:val="20"/>
          <w:lang w:val="en-ID"/>
          <w14:ligatures w14:val="standardContextual"/>
        </w:rPr>
        <w:t>sekunder</w:t>
      </w:r>
      <w:proofErr w:type="spellEnd"/>
      <w:r w:rsidRPr="00EC4AD7">
        <w:rPr>
          <w:rFonts w:ascii="Cambria" w:hAnsi="Cambria"/>
          <w:kern w:val="2"/>
          <w:sz w:val="20"/>
          <w:szCs w:val="20"/>
          <w:lang w:val="en-ID"/>
          <w14:ligatures w14:val="standardContextual"/>
        </w:rPr>
        <w:t xml:space="preserve"> yang </w:t>
      </w:r>
      <w:proofErr w:type="spellStart"/>
      <w:r w:rsidRPr="00EC4AD7">
        <w:rPr>
          <w:rFonts w:ascii="Cambria" w:hAnsi="Cambria"/>
          <w:kern w:val="2"/>
          <w:sz w:val="20"/>
          <w:szCs w:val="20"/>
          <w:lang w:val="en-ID"/>
          <w14:ligatures w14:val="standardContextual"/>
        </w:rPr>
        <w:t>bersifat</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teoritis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sedangkan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penelitian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lapangan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dilakukan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memperoleh</w:t>
      </w:r>
      <w:proofErr w:type="spellEnd"/>
      <w:r w:rsidRPr="00EC4AD7">
        <w:rPr>
          <w:rFonts w:ascii="Cambria" w:hAnsi="Cambria"/>
          <w:kern w:val="2"/>
          <w:sz w:val="20"/>
          <w:szCs w:val="20"/>
          <w:lang w:val="en-ID"/>
          <w14:ligatures w14:val="standardContextual"/>
        </w:rPr>
        <w:t xml:space="preserve"> data primer </w:t>
      </w:r>
      <w:proofErr w:type="spellStart"/>
      <w:r w:rsidRPr="00EC4AD7">
        <w:rPr>
          <w:rFonts w:ascii="Cambria" w:hAnsi="Cambria"/>
          <w:kern w:val="2"/>
          <w:sz w:val="20"/>
          <w:szCs w:val="20"/>
          <w:lang w:val="en-ID"/>
          <w14:ligatures w14:val="standardContextual"/>
        </w:rPr>
        <w:t>melalui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wawancara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dengan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responden</w:t>
      </w:r>
      <w:proofErr w:type="spellEnd"/>
      <w:r w:rsidRPr="00EC4AD7">
        <w:rPr>
          <w:rFonts w:ascii="Cambria" w:hAnsi="Cambria"/>
          <w:kern w:val="2"/>
          <w:sz w:val="20"/>
          <w:szCs w:val="20"/>
          <w:lang w:val="en-ID"/>
          <w14:ligatures w14:val="standardContextual"/>
        </w:rPr>
        <w:t xml:space="preserve"> dan </w:t>
      </w:r>
      <w:proofErr w:type="spellStart"/>
      <w:r w:rsidRPr="00EC4AD7">
        <w:rPr>
          <w:rFonts w:ascii="Cambria" w:hAnsi="Cambria"/>
          <w:kern w:val="2"/>
          <w:sz w:val="20"/>
          <w:szCs w:val="20"/>
          <w:lang w:val="en-ID"/>
          <w14:ligatures w14:val="standardContextual"/>
        </w:rPr>
        <w:t>informan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dalam</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penelitian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ini</w:t>
      </w:r>
      <w:proofErr w:type="spellEnd"/>
      <w:r w:rsidRPr="00EC4AD7">
        <w:rPr>
          <w:rFonts w:ascii="Cambria" w:hAnsi="Cambria"/>
          <w:kern w:val="2"/>
          <w:sz w:val="20"/>
          <w:szCs w:val="20"/>
          <w:lang w:val="en-ID"/>
          <w14:ligatures w14:val="standardContextual"/>
        </w:rPr>
        <w:t xml:space="preserve">. Hasil </w:t>
      </w:r>
      <w:proofErr w:type="spellStart"/>
      <w:r w:rsidRPr="00EC4AD7">
        <w:rPr>
          <w:rFonts w:ascii="Cambria" w:hAnsi="Cambria"/>
          <w:kern w:val="2"/>
          <w:sz w:val="20"/>
          <w:szCs w:val="20"/>
          <w:lang w:val="en-ID"/>
          <w14:ligatures w14:val="standardContextual"/>
        </w:rPr>
        <w:t>penelitian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menunjukkan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bahwa</w:t>
      </w:r>
      <w:proofErr w:type="spellEnd"/>
      <w:r w:rsidRPr="00EC4AD7">
        <w:rPr>
          <w:rFonts w:ascii="Cambria" w:hAnsi="Cambria"/>
          <w:kern w:val="2"/>
          <w:sz w:val="20"/>
          <w:szCs w:val="20"/>
          <w:lang w:val="en-ID"/>
          <w14:ligatures w14:val="standardContextual"/>
        </w:rPr>
        <w:t xml:space="preserve"> pada </w:t>
      </w:r>
      <w:proofErr w:type="spellStart"/>
      <w:r w:rsidRPr="00EC4AD7">
        <w:rPr>
          <w:rFonts w:ascii="Cambria" w:hAnsi="Cambria"/>
          <w:kern w:val="2"/>
          <w:sz w:val="20"/>
          <w:szCs w:val="20"/>
          <w:lang w:val="en-ID"/>
          <w14:ligatures w14:val="standardContextual"/>
        </w:rPr>
        <w:t>dasarnya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penyelesaian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sengketa</w:t>
      </w:r>
      <w:proofErr w:type="spellEnd"/>
      <w:r w:rsidRPr="00EC4AD7">
        <w:rPr>
          <w:rFonts w:ascii="Cambria" w:hAnsi="Cambria"/>
          <w:kern w:val="2"/>
          <w:sz w:val="20"/>
          <w:szCs w:val="20"/>
          <w:lang w:val="en-ID"/>
          <w14:ligatures w14:val="standardContextual"/>
        </w:rPr>
        <w:t xml:space="preserve"> yang </w:t>
      </w:r>
      <w:proofErr w:type="spellStart"/>
      <w:r w:rsidRPr="00EC4AD7">
        <w:rPr>
          <w:rFonts w:ascii="Cambria" w:hAnsi="Cambria"/>
          <w:kern w:val="2"/>
          <w:sz w:val="20"/>
          <w:szCs w:val="20"/>
          <w:lang w:val="en-ID"/>
          <w14:ligatures w14:val="standardContextual"/>
        </w:rPr>
        <w:t>terjadi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antar</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masyarakat</w:t>
      </w:r>
      <w:proofErr w:type="spellEnd"/>
      <w:r w:rsidRPr="00EC4AD7">
        <w:rPr>
          <w:rFonts w:ascii="Cambria" w:hAnsi="Cambria"/>
          <w:kern w:val="2"/>
          <w:sz w:val="20"/>
          <w:szCs w:val="20"/>
          <w:lang w:val="en-ID"/>
          <w14:ligatures w14:val="standardContextual"/>
        </w:rPr>
        <w:t xml:space="preserve">/para </w:t>
      </w:r>
      <w:proofErr w:type="spellStart"/>
      <w:r w:rsidRPr="00EC4AD7">
        <w:rPr>
          <w:rFonts w:ascii="Cambria" w:hAnsi="Cambria"/>
          <w:kern w:val="2"/>
          <w:sz w:val="20"/>
          <w:szCs w:val="20"/>
          <w:lang w:val="en-ID"/>
          <w14:ligatures w14:val="standardContextual"/>
        </w:rPr>
        <w:t>pihak</w:t>
      </w:r>
      <w:proofErr w:type="spellEnd"/>
      <w:r w:rsidRPr="00EC4AD7">
        <w:rPr>
          <w:rFonts w:ascii="Cambria" w:hAnsi="Cambria"/>
          <w:kern w:val="2"/>
          <w:sz w:val="20"/>
          <w:szCs w:val="20"/>
          <w:lang w:val="en-ID"/>
          <w14:ligatures w14:val="standardContextual"/>
        </w:rPr>
        <w:t xml:space="preserve"> yang </w:t>
      </w:r>
      <w:proofErr w:type="spellStart"/>
      <w:r w:rsidRPr="00EC4AD7">
        <w:rPr>
          <w:rFonts w:ascii="Cambria" w:hAnsi="Cambria"/>
          <w:kern w:val="2"/>
          <w:sz w:val="20"/>
          <w:szCs w:val="20"/>
          <w:lang w:val="en-ID"/>
          <w14:ligatures w14:val="standardContextual"/>
        </w:rPr>
        <w:t>bersengketa</w:t>
      </w:r>
      <w:proofErr w:type="spellEnd"/>
      <w:r w:rsidRPr="00EC4AD7">
        <w:rPr>
          <w:rFonts w:ascii="Cambria" w:hAnsi="Cambria"/>
          <w:kern w:val="2"/>
          <w:sz w:val="20"/>
          <w:szCs w:val="20"/>
          <w:lang w:val="en-ID"/>
          <w14:ligatures w14:val="standardContextual"/>
        </w:rPr>
        <w:t xml:space="preserve">, oleh </w:t>
      </w:r>
      <w:proofErr w:type="spellStart"/>
      <w:r w:rsidRPr="00EC4AD7">
        <w:rPr>
          <w:rFonts w:ascii="Cambria" w:hAnsi="Cambria"/>
          <w:kern w:val="2"/>
          <w:sz w:val="20"/>
          <w:szCs w:val="20"/>
          <w:lang w:val="en-ID"/>
          <w14:ligatures w14:val="standardContextual"/>
        </w:rPr>
        <w:t>Lurah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dibuat</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surat</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perdamaian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dalam</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bentuk</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tertulis</w:t>
      </w:r>
      <w:proofErr w:type="spellEnd"/>
      <w:r w:rsidRPr="00EC4AD7">
        <w:rPr>
          <w:rFonts w:ascii="Cambria" w:hAnsi="Cambria"/>
          <w:kern w:val="2"/>
          <w:sz w:val="20"/>
          <w:szCs w:val="20"/>
          <w:lang w:val="en-ID"/>
          <w14:ligatures w14:val="standardContextual"/>
        </w:rPr>
        <w:t xml:space="preserve"> dan </w:t>
      </w:r>
      <w:proofErr w:type="spellStart"/>
      <w:r w:rsidRPr="00EC4AD7">
        <w:rPr>
          <w:rFonts w:ascii="Cambria" w:hAnsi="Cambria"/>
          <w:kern w:val="2"/>
          <w:sz w:val="20"/>
          <w:szCs w:val="20"/>
          <w:lang w:val="en-ID"/>
          <w14:ligatures w14:val="standardContextual"/>
        </w:rPr>
        <w:t>ditandatangani</w:t>
      </w:r>
      <w:proofErr w:type="spellEnd"/>
      <w:r w:rsidRPr="00EC4AD7">
        <w:rPr>
          <w:rFonts w:ascii="Cambria" w:hAnsi="Cambria"/>
          <w:kern w:val="2"/>
          <w:sz w:val="20"/>
          <w:szCs w:val="20"/>
          <w:lang w:val="en-ID"/>
          <w14:ligatures w14:val="standardContextual"/>
        </w:rPr>
        <w:t xml:space="preserve"> oleh </w:t>
      </w:r>
      <w:proofErr w:type="spellStart"/>
      <w:r w:rsidRPr="00EC4AD7">
        <w:rPr>
          <w:rFonts w:ascii="Cambria" w:hAnsi="Cambria"/>
          <w:kern w:val="2"/>
          <w:sz w:val="20"/>
          <w:szCs w:val="20"/>
          <w:lang w:val="en-ID"/>
          <w14:ligatures w14:val="standardContextual"/>
        </w:rPr>
        <w:t>pihak</w:t>
      </w:r>
      <w:proofErr w:type="spellEnd"/>
      <w:r w:rsidRPr="00EC4AD7">
        <w:rPr>
          <w:rFonts w:ascii="Cambria" w:hAnsi="Cambria"/>
          <w:kern w:val="2"/>
          <w:sz w:val="20"/>
          <w:szCs w:val="20"/>
          <w:lang w:val="en-ID"/>
          <w14:ligatures w14:val="standardContextual"/>
        </w:rPr>
        <w:t xml:space="preserve"> dan </w:t>
      </w:r>
      <w:proofErr w:type="spellStart"/>
      <w:r w:rsidRPr="00EC4AD7">
        <w:rPr>
          <w:rFonts w:ascii="Cambria" w:hAnsi="Cambria"/>
          <w:kern w:val="2"/>
          <w:sz w:val="20"/>
          <w:szCs w:val="20"/>
          <w:lang w:val="en-ID"/>
          <w14:ligatures w14:val="standardContextual"/>
        </w:rPr>
        <w:t>saksi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dihadiri</w:t>
      </w:r>
      <w:proofErr w:type="spellEnd"/>
      <w:r w:rsidRPr="00EC4AD7">
        <w:rPr>
          <w:rFonts w:ascii="Cambria" w:hAnsi="Cambria"/>
          <w:kern w:val="2"/>
          <w:sz w:val="20"/>
          <w:szCs w:val="20"/>
          <w:lang w:val="en-ID"/>
          <w14:ligatures w14:val="standardContextual"/>
        </w:rPr>
        <w:t xml:space="preserve"> oleh </w:t>
      </w:r>
      <w:proofErr w:type="spellStart"/>
      <w:r w:rsidRPr="00EC4AD7">
        <w:rPr>
          <w:rFonts w:ascii="Cambria" w:hAnsi="Cambria"/>
          <w:kern w:val="2"/>
          <w:sz w:val="20"/>
          <w:szCs w:val="20"/>
          <w:lang w:val="en-ID"/>
          <w14:ligatures w14:val="standardContextual"/>
        </w:rPr>
        <w:t>tokoh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masyarakat</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serta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keluarga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dari</w:t>
      </w:r>
      <w:proofErr w:type="spellEnd"/>
      <w:r w:rsidRPr="00EC4AD7">
        <w:rPr>
          <w:rFonts w:ascii="Cambria" w:hAnsi="Cambria"/>
          <w:kern w:val="2"/>
          <w:sz w:val="20"/>
          <w:szCs w:val="20"/>
          <w:lang w:val="en-ID"/>
          <w14:ligatures w14:val="standardContextual"/>
        </w:rPr>
        <w:t xml:space="preserve"> masing-masing </w:t>
      </w:r>
      <w:proofErr w:type="spellStart"/>
      <w:r w:rsidRPr="00EC4AD7">
        <w:rPr>
          <w:rFonts w:ascii="Cambria" w:hAnsi="Cambria"/>
          <w:kern w:val="2"/>
          <w:sz w:val="20"/>
          <w:szCs w:val="20"/>
          <w:lang w:val="en-ID"/>
          <w14:ligatures w14:val="standardContextual"/>
        </w:rPr>
        <w:t>pihak</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atau</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membayar</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ganti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rugi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atas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penjualan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tanah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Kendala</w:t>
      </w:r>
      <w:proofErr w:type="spellEnd"/>
      <w:r w:rsidRPr="00EC4AD7">
        <w:rPr>
          <w:rFonts w:ascii="Cambria" w:hAnsi="Cambria"/>
          <w:kern w:val="2"/>
          <w:sz w:val="20"/>
          <w:szCs w:val="20"/>
          <w:lang w:val="en-ID"/>
          <w14:ligatures w14:val="standardContextual"/>
        </w:rPr>
        <w:t xml:space="preserve"> dan </w:t>
      </w:r>
      <w:proofErr w:type="spellStart"/>
      <w:r w:rsidRPr="00EC4AD7">
        <w:rPr>
          <w:rFonts w:ascii="Cambria" w:hAnsi="Cambria"/>
          <w:kern w:val="2"/>
          <w:sz w:val="20"/>
          <w:szCs w:val="20"/>
          <w:lang w:val="en-ID"/>
          <w14:ligatures w14:val="standardContextual"/>
        </w:rPr>
        <w:t>Upaya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bagi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pembeli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tanah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tanpa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persetujuan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dari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seluruh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ahli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seperti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ketidakabsahan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transaksi</w:t>
      </w:r>
      <w:proofErr w:type="spellEnd"/>
      <w:r w:rsidRPr="00EC4AD7">
        <w:rPr>
          <w:rFonts w:ascii="Cambria" w:hAnsi="Cambria"/>
          <w:kern w:val="2"/>
          <w:sz w:val="20"/>
          <w:szCs w:val="20"/>
          <w:lang w:val="en-ID"/>
          <w14:ligatures w14:val="standardContextual"/>
        </w:rPr>
        <w:t xml:space="preserve"> yang </w:t>
      </w:r>
      <w:proofErr w:type="spellStart"/>
      <w:r w:rsidRPr="00EC4AD7">
        <w:rPr>
          <w:rFonts w:ascii="Cambria" w:hAnsi="Cambria"/>
          <w:kern w:val="2"/>
          <w:sz w:val="20"/>
          <w:szCs w:val="20"/>
          <w:lang w:val="en-ID"/>
          <w14:ligatures w14:val="standardContextual"/>
        </w:rPr>
        <w:t>dapat</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menyebabkan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pembatalan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jual</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beli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gugatan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dari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ahli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w:t>
      </w:r>
      <w:proofErr w:type="spellEnd"/>
      <w:r w:rsidRPr="00EC4AD7">
        <w:rPr>
          <w:rFonts w:ascii="Cambria" w:hAnsi="Cambria"/>
          <w:kern w:val="2"/>
          <w:sz w:val="20"/>
          <w:szCs w:val="20"/>
          <w:lang w:val="en-ID"/>
          <w14:ligatures w14:val="standardContextual"/>
        </w:rPr>
        <w:t xml:space="preserve"> yang </w:t>
      </w:r>
      <w:proofErr w:type="spellStart"/>
      <w:r w:rsidRPr="00EC4AD7">
        <w:rPr>
          <w:rFonts w:ascii="Cambria" w:hAnsi="Cambria"/>
          <w:kern w:val="2"/>
          <w:sz w:val="20"/>
          <w:szCs w:val="20"/>
          <w:lang w:val="en-ID"/>
          <w14:ligatures w14:val="standardContextual"/>
        </w:rPr>
        <w:t>merasa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dirugikan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potensi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kehilangan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hak</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atas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tanah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Upaya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bagi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Pembeli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yaitu</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harus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memeriksa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kesesuaian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transaksi</w:t>
      </w:r>
      <w:proofErr w:type="spellEnd"/>
      <w:r w:rsidRPr="00EC4AD7">
        <w:rPr>
          <w:rFonts w:ascii="Cambria" w:hAnsi="Cambria"/>
          <w:kern w:val="2"/>
          <w:sz w:val="20"/>
          <w:szCs w:val="20"/>
          <w:lang w:val="en-ID"/>
          <w14:ligatures w14:val="standardContextual"/>
        </w:rPr>
        <w:t xml:space="preserve"> dan </w:t>
      </w:r>
      <w:proofErr w:type="spellStart"/>
      <w:r w:rsidRPr="00EC4AD7">
        <w:rPr>
          <w:rFonts w:ascii="Cambria" w:hAnsi="Cambria"/>
          <w:kern w:val="2"/>
          <w:sz w:val="20"/>
          <w:szCs w:val="20"/>
          <w:lang w:val="en-ID"/>
          <w14:ligatures w14:val="standardContextual"/>
        </w:rPr>
        <w:t>memastikan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penjual</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memiliki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hak</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atas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tanah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negosiasi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dengan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ahli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untuk</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mencapai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kesepakatan</w:t>
      </w:r>
      <w:proofErr w:type="spellEnd"/>
      <w:r w:rsidRPr="00EC4AD7">
        <w:rPr>
          <w:rFonts w:ascii="Cambria" w:hAnsi="Cambria"/>
          <w:kern w:val="2"/>
          <w:sz w:val="20"/>
          <w:szCs w:val="20"/>
          <w:lang w:val="en-ID"/>
          <w14:ligatures w14:val="standardContextual"/>
        </w:rPr>
        <w:t xml:space="preserve">. Saran </w:t>
      </w:r>
      <w:proofErr w:type="spellStart"/>
      <w:r w:rsidRPr="00EC4AD7">
        <w:rPr>
          <w:rFonts w:ascii="Cambria" w:hAnsi="Cambria"/>
          <w:kern w:val="2"/>
          <w:sz w:val="20"/>
          <w:szCs w:val="20"/>
          <w:lang w:val="en-ID"/>
          <w14:ligatures w14:val="standardContextual"/>
        </w:rPr>
        <w:t>kepada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lurah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atau</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tokoh</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masyakarat</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untuk</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menginformasikan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kepada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masyarakat</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tentang</w:t>
      </w:r>
      <w:proofErr w:type="spellEnd"/>
      <w:r w:rsidRPr="00EC4AD7">
        <w:rPr>
          <w:rFonts w:ascii="Cambria" w:hAnsi="Cambria"/>
          <w:kern w:val="2"/>
          <w:sz w:val="20"/>
          <w:szCs w:val="20"/>
          <w:lang w:val="en-ID"/>
          <w14:ligatures w14:val="standardContextual"/>
        </w:rPr>
        <w:t xml:space="preserve"> tata </w:t>
      </w:r>
      <w:proofErr w:type="spellStart"/>
      <w:r w:rsidRPr="00EC4AD7">
        <w:rPr>
          <w:rFonts w:ascii="Cambria" w:hAnsi="Cambria"/>
          <w:kern w:val="2"/>
          <w:sz w:val="20"/>
          <w:szCs w:val="20"/>
          <w:lang w:val="en-ID"/>
          <w14:ligatures w14:val="standardContextual"/>
        </w:rPr>
        <w:t>cara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hukum</w:t>
      </w:r>
      <w:proofErr w:type="spellEnd"/>
      <w:r w:rsidRPr="00EC4AD7">
        <w:rPr>
          <w:rFonts w:ascii="Cambria" w:hAnsi="Cambria"/>
          <w:kern w:val="2"/>
          <w:sz w:val="20"/>
          <w:szCs w:val="20"/>
          <w:lang w:val="en-ID"/>
          <w14:ligatures w14:val="standardContextual"/>
        </w:rPr>
        <w:t xml:space="preserve"> yang </w:t>
      </w:r>
      <w:proofErr w:type="spellStart"/>
      <w:r w:rsidRPr="00EC4AD7">
        <w:rPr>
          <w:rFonts w:ascii="Cambria" w:hAnsi="Cambria"/>
          <w:kern w:val="2"/>
          <w:sz w:val="20"/>
          <w:szCs w:val="20"/>
          <w:lang w:val="en-ID"/>
          <w14:ligatures w14:val="standardContextual"/>
        </w:rPr>
        <w:t>benar</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dalam</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penjualan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harta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pentingnya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persetujuan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semua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ahli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w:t>
      </w:r>
      <w:proofErr w:type="spellEnd"/>
      <w:r w:rsidRPr="00EC4AD7">
        <w:rPr>
          <w:rFonts w:ascii="Cambria" w:hAnsi="Cambria"/>
          <w:kern w:val="2"/>
          <w:sz w:val="20"/>
          <w:szCs w:val="20"/>
          <w:lang w:val="en-ID"/>
          <w14:ligatures w14:val="standardContextual"/>
        </w:rPr>
        <w:t xml:space="preserve">, dan </w:t>
      </w:r>
      <w:proofErr w:type="spellStart"/>
      <w:r w:rsidRPr="00EC4AD7">
        <w:rPr>
          <w:rFonts w:ascii="Cambria" w:hAnsi="Cambria"/>
          <w:kern w:val="2"/>
          <w:sz w:val="20"/>
          <w:szCs w:val="20"/>
          <w:lang w:val="en-ID"/>
          <w14:ligatures w14:val="standardContextual"/>
        </w:rPr>
        <w:t>memastikan</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semua</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ahli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waris</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sepakat</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sebelum</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transaksi</w:t>
      </w:r>
      <w:proofErr w:type="spellEnd"/>
      <w:r w:rsidRPr="00EC4AD7">
        <w:rPr>
          <w:rFonts w:ascii="Cambria" w:hAnsi="Cambria"/>
          <w:kern w:val="2"/>
          <w:sz w:val="20"/>
          <w:szCs w:val="20"/>
          <w:lang w:val="en-ID"/>
          <w14:ligatures w14:val="standardContextual"/>
        </w:rPr>
        <w:t xml:space="preserve"> </w:t>
      </w:r>
      <w:proofErr w:type="spellStart"/>
      <w:r w:rsidRPr="00EC4AD7">
        <w:rPr>
          <w:rFonts w:ascii="Cambria" w:hAnsi="Cambria"/>
          <w:kern w:val="2"/>
          <w:sz w:val="20"/>
          <w:szCs w:val="20"/>
          <w:lang w:val="en-ID"/>
          <w14:ligatures w14:val="standardContextual"/>
        </w:rPr>
        <w:t>dilaksanakan</w:t>
      </w:r>
      <w:proofErr w:type="spellEnd"/>
      <w:r w:rsidRPr="00EC4AD7">
        <w:rPr>
          <w:rFonts w:ascii="Cambria" w:hAnsi="Cambria"/>
          <w:kern w:val="2"/>
          <w:sz w:val="20"/>
          <w:szCs w:val="20"/>
          <w:lang w:val="en-ID"/>
          <w14:ligatures w14:val="standardContextual"/>
        </w:rPr>
        <w:t>.</w:t>
      </w:r>
    </w:p>
    <w:p w14:paraId="5D40FD31" w14:textId="77777777" w:rsidR="00EC4AD7" w:rsidRPr="00EC4AD7" w:rsidRDefault="00EC4AD7" w:rsidP="00EC4AD7">
      <w:pPr>
        <w:spacing w:after="0" w:line="240" w:lineRule="auto"/>
        <w:ind w:firstLine="720"/>
        <w:contextualSpacing/>
        <w:jc w:val="both"/>
        <w:rPr>
          <w:rFonts w:ascii="Cambria" w:hAnsi="Cambria"/>
          <w:kern w:val="2"/>
          <w:sz w:val="24"/>
          <w:szCs w:val="24"/>
          <w:lang w:val="en-ID"/>
          <w14:ligatures w14:val="standardContextual"/>
        </w:rPr>
      </w:pPr>
    </w:p>
    <w:p w14:paraId="213E255B" w14:textId="77777777" w:rsidR="00EC4AD7" w:rsidRPr="00EC4AD7" w:rsidRDefault="00EC4AD7" w:rsidP="00EC4AD7">
      <w:pPr>
        <w:spacing w:after="0" w:line="240" w:lineRule="auto"/>
        <w:contextualSpacing/>
        <w:jc w:val="both"/>
        <w:rPr>
          <w:rFonts w:ascii="Cambria" w:hAnsi="Cambria"/>
          <w:kern w:val="2"/>
          <w:sz w:val="24"/>
          <w:szCs w:val="24"/>
          <w:lang w:val="en-ID"/>
          <w14:ligatures w14:val="standardContextual"/>
        </w:rPr>
      </w:pPr>
      <w:r w:rsidRPr="00EC4AD7">
        <w:rPr>
          <w:rFonts w:ascii="Cambria" w:hAnsi="Cambria"/>
          <w:b/>
          <w:bCs/>
          <w:kern w:val="2"/>
          <w:sz w:val="24"/>
          <w:szCs w:val="24"/>
          <w:lang w:val="en-ID"/>
          <w14:ligatures w14:val="standardContextual"/>
        </w:rPr>
        <w:t xml:space="preserve">Kata </w:t>
      </w:r>
      <w:proofErr w:type="spellStart"/>
      <w:r w:rsidRPr="00EC4AD7">
        <w:rPr>
          <w:rFonts w:ascii="Cambria" w:hAnsi="Cambria"/>
          <w:b/>
          <w:bCs/>
          <w:kern w:val="2"/>
          <w:sz w:val="24"/>
          <w:szCs w:val="24"/>
          <w:lang w:val="en-ID"/>
          <w14:ligatures w14:val="standardContextual"/>
        </w:rPr>
        <w:t>kunci</w:t>
      </w:r>
      <w:proofErr w:type="spellEnd"/>
      <w:r w:rsidRPr="00EC4AD7">
        <w:rPr>
          <w:rFonts w:ascii="Cambria" w:hAnsi="Cambria"/>
          <w:b/>
          <w:bCs/>
          <w:kern w:val="2"/>
          <w:sz w:val="24"/>
          <w:szCs w:val="24"/>
          <w:lang w:val="en-ID"/>
          <w14:ligatures w14:val="standardContextual"/>
        </w:rPr>
        <w:t>:</w:t>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Tanah </w:t>
      </w:r>
      <w:proofErr w:type="spellStart"/>
      <w:r w:rsidRPr="00EC4AD7">
        <w:rPr>
          <w:rFonts w:ascii="Cambria" w:hAnsi="Cambria"/>
          <w:kern w:val="2"/>
          <w:sz w:val="24"/>
          <w:szCs w:val="24"/>
          <w:lang w:val="en-ID"/>
          <w14:ligatures w14:val="standardContextual"/>
        </w:rPr>
        <w:t>Warisan</w:t>
      </w:r>
      <w:proofErr w:type="spellEnd"/>
    </w:p>
    <w:p w14:paraId="682BE4C1" w14:textId="77777777" w:rsidR="00EC4AD7" w:rsidRPr="00EC4AD7" w:rsidRDefault="00EC4AD7" w:rsidP="00EC4AD7">
      <w:pPr>
        <w:spacing w:after="0" w:line="360" w:lineRule="auto"/>
        <w:contextualSpacing/>
        <w:jc w:val="both"/>
        <w:rPr>
          <w:rFonts w:ascii="Cambria" w:hAnsi="Cambria"/>
          <w:kern w:val="2"/>
          <w:sz w:val="24"/>
          <w:szCs w:val="24"/>
          <w:lang w:val="en-ID"/>
          <w14:ligatures w14:val="standardContextual"/>
        </w:rPr>
      </w:pPr>
    </w:p>
    <w:p w14:paraId="76F3B200" w14:textId="77777777" w:rsidR="00EC4AD7" w:rsidRPr="00EC4AD7" w:rsidRDefault="00EC4AD7" w:rsidP="00EC4AD7">
      <w:pPr>
        <w:numPr>
          <w:ilvl w:val="0"/>
          <w:numId w:val="10"/>
        </w:numPr>
        <w:spacing w:after="0" w:line="360" w:lineRule="auto"/>
        <w:ind w:left="272" w:hanging="272"/>
        <w:contextualSpacing/>
        <w:jc w:val="both"/>
        <w:rPr>
          <w:rFonts w:ascii="Cambria" w:hAnsi="Cambria"/>
          <w:b/>
          <w:bCs/>
          <w:kern w:val="2"/>
          <w:sz w:val="24"/>
          <w:szCs w:val="24"/>
          <w:lang w:val="en-ID"/>
          <w14:ligatures w14:val="standardContextual"/>
        </w:rPr>
      </w:pPr>
      <w:r w:rsidRPr="00EC4AD7">
        <w:rPr>
          <w:rFonts w:ascii="Cambria" w:hAnsi="Cambria"/>
          <w:b/>
          <w:bCs/>
          <w:kern w:val="2"/>
          <w:sz w:val="24"/>
          <w:szCs w:val="24"/>
          <w:lang w:val="en-ID"/>
          <w14:ligatures w14:val="standardContextual"/>
        </w:rPr>
        <w:t>PENDAHULUAN</w:t>
      </w:r>
    </w:p>
    <w:p w14:paraId="7E00ADCC"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sendiri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berpindahnya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sesuatu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seseorang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kepada</w:t>
      </w:r>
      <w:proofErr w:type="spellEnd"/>
      <w:r w:rsidRPr="00EC4AD7">
        <w:rPr>
          <w:rFonts w:ascii="Cambria" w:hAnsi="Cambria"/>
          <w:kern w:val="2"/>
          <w:sz w:val="24"/>
          <w:szCs w:val="24"/>
          <w:lang w:val="en-ID"/>
          <w14:ligatures w14:val="standardContextual"/>
        </w:rPr>
        <w:t xml:space="preserve"> orang lain”.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1"/>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Penting</w:t>
      </w:r>
      <w:proofErr w:type="spellEnd"/>
      <w:r w:rsidRPr="00EC4AD7">
        <w:rPr>
          <w:rFonts w:ascii="Cambria" w:hAnsi="Cambria"/>
          <w:kern w:val="2"/>
          <w:sz w:val="24"/>
          <w:szCs w:val="24"/>
          <w:lang w:val="en-ID"/>
          <w14:ligatures w14:val="standardContextual"/>
        </w:rPr>
        <w:t xml:space="preserve"> pula </w:t>
      </w:r>
      <w:proofErr w:type="spellStart"/>
      <w:r w:rsidRPr="00EC4AD7">
        <w:rPr>
          <w:rFonts w:ascii="Cambria" w:hAnsi="Cambria"/>
          <w:kern w:val="2"/>
          <w:sz w:val="24"/>
          <w:szCs w:val="24"/>
          <w:lang w:val="en-ID"/>
          <w14:ligatures w14:val="standardContextual"/>
        </w:rPr>
        <w:t>dikemukakan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pengertian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memperlihatkan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3 (</w:t>
      </w:r>
      <w:proofErr w:type="spellStart"/>
      <w:r w:rsidRPr="00EC4AD7">
        <w:rPr>
          <w:rFonts w:ascii="Cambria" w:hAnsi="Cambria"/>
          <w:kern w:val="2"/>
          <w:sz w:val="24"/>
          <w:szCs w:val="24"/>
          <w:lang w:val="en-ID"/>
          <w14:ligatures w14:val="standardContextual"/>
        </w:rPr>
        <w:t>tiga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unsur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essensilia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mutlak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Pertama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Seseorang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peninggal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yang pada </w:t>
      </w:r>
      <w:proofErr w:type="spellStart"/>
      <w:r w:rsidRPr="00EC4AD7">
        <w:rPr>
          <w:rFonts w:ascii="Cambria" w:hAnsi="Cambria"/>
          <w:kern w:val="2"/>
          <w:sz w:val="24"/>
          <w:szCs w:val="24"/>
          <w:lang w:val="en-ID"/>
          <w14:ligatures w14:val="standardContextual"/>
        </w:rPr>
        <w:t>wafatnya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meninggalkan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kekayaan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Kedua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Seseorang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beberapa</w:t>
      </w:r>
      <w:proofErr w:type="spellEnd"/>
      <w:r w:rsidRPr="00EC4AD7">
        <w:rPr>
          <w:rFonts w:ascii="Cambria" w:hAnsi="Cambria"/>
          <w:kern w:val="2"/>
          <w:sz w:val="24"/>
          <w:szCs w:val="24"/>
          <w:lang w:val="en-ID"/>
          <w14:ligatures w14:val="standardContextual"/>
        </w:rPr>
        <w:t xml:space="preserve"> orang </w:t>
      </w:r>
      <w:proofErr w:type="spellStart"/>
      <w:r w:rsidRPr="00EC4AD7">
        <w:rPr>
          <w:rFonts w:ascii="Cambria" w:hAnsi="Cambria"/>
          <w:kern w:val="2"/>
          <w:sz w:val="24"/>
          <w:szCs w:val="24"/>
          <w:lang w:val="en-ID"/>
          <w14:ligatures w14:val="standardContextual"/>
        </w:rPr>
        <w:t>penerima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menerima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kekeyaan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ditinggalkan</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ketiga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peninggalan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kekayaan</w:t>
      </w:r>
      <w:proofErr w:type="spellEnd"/>
      <w:r w:rsidRPr="00EC4AD7">
        <w:rPr>
          <w:rFonts w:ascii="Cambria" w:hAnsi="Cambria"/>
          <w:kern w:val="2"/>
          <w:sz w:val="24"/>
          <w:szCs w:val="24"/>
          <w:lang w:val="en-ID"/>
          <w14:ligatures w14:val="standardContextual"/>
        </w:rPr>
        <w:t xml:space="preserve"> (in </w:t>
      </w:r>
      <w:proofErr w:type="spellStart"/>
      <w:r w:rsidRPr="00EC4AD7">
        <w:rPr>
          <w:rFonts w:ascii="Cambria" w:hAnsi="Cambria"/>
          <w:kern w:val="2"/>
          <w:sz w:val="24"/>
          <w:szCs w:val="24"/>
          <w:lang w:val="en-ID"/>
          <w14:ligatures w14:val="standardContextual"/>
        </w:rPr>
        <w:t>concreto</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ditinggalkan</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sekali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beralih</w:t>
      </w:r>
      <w:proofErr w:type="spellEnd"/>
      <w:r w:rsidRPr="00EC4AD7">
        <w:rPr>
          <w:rFonts w:ascii="Cambria" w:hAnsi="Cambria"/>
          <w:kern w:val="2"/>
          <w:sz w:val="24"/>
          <w:szCs w:val="24"/>
          <w:lang w:val="en-ID"/>
          <w14:ligatures w14:val="standardContextual"/>
        </w:rPr>
        <w:t xml:space="preserve"> pada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w:t>
      </w:r>
      <w:r w:rsidRPr="00EC4AD7">
        <w:rPr>
          <w:rFonts w:ascii="Cambria" w:hAnsi="Cambria"/>
          <w:b/>
          <w:bCs/>
          <w:kern w:val="2"/>
          <w:sz w:val="24"/>
          <w:szCs w:val="24"/>
          <w:vertAlign w:val="superscript"/>
          <w:lang w:val="en-ID"/>
          <w14:ligatures w14:val="standardContextual"/>
        </w:rPr>
        <w:footnoteReference w:id="2"/>
      </w:r>
    </w:p>
    <w:p w14:paraId="7B18586D"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garis </w:t>
      </w:r>
      <w:proofErr w:type="spellStart"/>
      <w:r w:rsidRPr="00EC4AD7">
        <w:rPr>
          <w:rFonts w:ascii="Cambria" w:hAnsi="Cambria"/>
          <w:kern w:val="2"/>
          <w:sz w:val="24"/>
          <w:szCs w:val="24"/>
          <w:lang w:val="en-ID"/>
          <w14:ligatures w14:val="standardContextual"/>
        </w:rPr>
        <w:t>besar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2 (</w:t>
      </w:r>
      <w:proofErr w:type="spellStart"/>
      <w:r w:rsidRPr="00EC4AD7">
        <w:rPr>
          <w:rFonts w:ascii="Cambria" w:hAnsi="Cambria"/>
          <w:kern w:val="2"/>
          <w:sz w:val="24"/>
          <w:szCs w:val="24"/>
          <w:lang w:val="en-ID"/>
          <w14:ligatures w14:val="standardContextual"/>
        </w:rPr>
        <w:t>dua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litigasi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peradilan</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bentuk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non </w:t>
      </w:r>
      <w:proofErr w:type="spellStart"/>
      <w:r w:rsidRPr="00EC4AD7">
        <w:rPr>
          <w:rFonts w:ascii="Cambria" w:hAnsi="Cambria"/>
          <w:kern w:val="2"/>
          <w:sz w:val="24"/>
          <w:szCs w:val="24"/>
          <w:lang w:val="en-ID"/>
          <w14:ligatures w14:val="standardContextual"/>
        </w:rPr>
        <w:t>litigasi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diluar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3"/>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Setiap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memiliki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memperoleh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menentukan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pilihan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w:t>
      </w:r>
    </w:p>
    <w:p w14:paraId="70054E66"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Dari </w:t>
      </w:r>
      <w:proofErr w:type="spellStart"/>
      <w:r w:rsidRPr="00EC4AD7">
        <w:rPr>
          <w:rFonts w:ascii="Cambria" w:hAnsi="Cambria"/>
          <w:kern w:val="2"/>
          <w:sz w:val="24"/>
          <w:szCs w:val="24"/>
          <w:lang w:val="en-ID"/>
          <w14:ligatures w14:val="standardContextual"/>
        </w:rPr>
        <w:t>berbagai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pribadi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memerlukan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bantuan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lastRenderedPageBreak/>
        <w:t>berbagai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keuntungan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Apabila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keputusan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berupa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perdamaian</w:t>
      </w:r>
      <w:proofErr w:type="spellEnd"/>
      <w:r w:rsidRPr="00EC4AD7">
        <w:rPr>
          <w:rFonts w:ascii="Cambria" w:hAnsi="Cambria"/>
          <w:kern w:val="2"/>
          <w:sz w:val="24"/>
          <w:szCs w:val="24"/>
          <w:lang w:val="en-ID"/>
          <w14:ligatures w14:val="standardContextual"/>
        </w:rPr>
        <w:t>/</w:t>
      </w:r>
      <w:proofErr w:type="spellStart"/>
      <w:r w:rsidRPr="00EC4AD7">
        <w:rPr>
          <w:rFonts w:ascii="Cambria" w:hAnsi="Cambria"/>
          <w:kern w:val="2"/>
          <w:sz w:val="24"/>
          <w:szCs w:val="24"/>
          <w:lang w:val="en-ID"/>
          <w14:ligatures w14:val="standardContextual"/>
        </w:rPr>
        <w:t>pernyataan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ataupun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perjanjian</w:t>
      </w:r>
      <w:proofErr w:type="spellEnd"/>
      <w:r w:rsidRPr="00EC4AD7">
        <w:rPr>
          <w:rFonts w:ascii="Cambria" w:hAnsi="Cambria"/>
          <w:kern w:val="2"/>
          <w:sz w:val="24"/>
          <w:szCs w:val="24"/>
          <w:lang w:val="en-ID"/>
          <w14:ligatures w14:val="standardContextual"/>
        </w:rPr>
        <w:t>.</w:t>
      </w:r>
    </w:p>
    <w:p w14:paraId="169D8230"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Apabila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istiadat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sebagaimana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kebiasaan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dijalankan</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sebelumnya</w:t>
      </w:r>
      <w:proofErr w:type="spellEnd"/>
      <w:r w:rsidRPr="00EC4AD7">
        <w:rPr>
          <w:rFonts w:ascii="Cambria" w:hAnsi="Cambria"/>
          <w:kern w:val="2"/>
          <w:sz w:val="24"/>
          <w:szCs w:val="24"/>
          <w:lang w:val="en-ID"/>
          <w14:ligatures w14:val="standardContextual"/>
        </w:rPr>
        <w:t xml:space="preserve">. Masyarakat yang </w:t>
      </w:r>
      <w:proofErr w:type="spellStart"/>
      <w:r w:rsidRPr="00EC4AD7">
        <w:rPr>
          <w:rFonts w:ascii="Cambria" w:hAnsi="Cambria"/>
          <w:kern w:val="2"/>
          <w:sz w:val="24"/>
          <w:szCs w:val="24"/>
          <w:lang w:val="en-ID"/>
          <w14:ligatures w14:val="standardContextual"/>
        </w:rPr>
        <w:t>bersengketa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dahulu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dirugikan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melapor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internal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balai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Kantor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musyawarah</w:t>
      </w:r>
      <w:proofErr w:type="spellEnd"/>
      <w:r w:rsidRPr="00EC4AD7">
        <w:rPr>
          <w:rFonts w:ascii="Cambria" w:hAnsi="Cambria"/>
          <w:kern w:val="2"/>
          <w:sz w:val="24"/>
          <w:szCs w:val="24"/>
          <w:lang w:val="en-ID"/>
          <w14:ligatures w14:val="standardContextual"/>
        </w:rPr>
        <w:t xml:space="preserve">. </w:t>
      </w:r>
    </w:p>
    <w:p w14:paraId="33982AE7"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Terhadap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putusan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hasil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dibutuhkan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hasil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surat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perdamaian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ataupun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perjanjian</w:t>
      </w:r>
      <w:proofErr w:type="spellEnd"/>
      <w:r w:rsidRPr="00EC4AD7">
        <w:rPr>
          <w:rFonts w:ascii="Cambria" w:hAnsi="Cambria"/>
          <w:kern w:val="2"/>
          <w:sz w:val="24"/>
          <w:szCs w:val="24"/>
          <w:lang w:val="en-ID"/>
          <w14:ligatures w14:val="standardContextual"/>
        </w:rPr>
        <w:t xml:space="preserve"> yang di </w:t>
      </w:r>
      <w:proofErr w:type="spellStart"/>
      <w:r w:rsidRPr="00EC4AD7">
        <w:rPr>
          <w:rFonts w:ascii="Cambria" w:hAnsi="Cambria"/>
          <w:kern w:val="2"/>
          <w:sz w:val="24"/>
          <w:szCs w:val="24"/>
          <w:lang w:val="en-ID"/>
          <w14:ligatures w14:val="standardContextual"/>
        </w:rPr>
        <w:t>hadiri</w:t>
      </w:r>
      <w:proofErr w:type="spellEnd"/>
      <w:r w:rsidRPr="00EC4AD7">
        <w:rPr>
          <w:rFonts w:ascii="Cambria" w:hAnsi="Cambria"/>
          <w:kern w:val="2"/>
          <w:sz w:val="24"/>
          <w:szCs w:val="24"/>
          <w:lang w:val="en-ID"/>
          <w14:ligatures w14:val="standardContextual"/>
        </w:rPr>
        <w:t xml:space="preserve"> oleh RT/RW, </w:t>
      </w:r>
      <w:proofErr w:type="spellStart"/>
      <w:r w:rsidRPr="00EC4AD7">
        <w:rPr>
          <w:rFonts w:ascii="Cambria" w:hAnsi="Cambria"/>
          <w:kern w:val="2"/>
          <w:sz w:val="24"/>
          <w:szCs w:val="24"/>
          <w:lang w:val="en-ID"/>
          <w14:ligatures w14:val="standardContextual"/>
        </w:rPr>
        <w:t>keluarga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tokoh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ataupun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terlibat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penyelesaiannya</w:t>
      </w:r>
      <w:proofErr w:type="spellEnd"/>
      <w:r w:rsidRPr="00EC4AD7">
        <w:rPr>
          <w:rFonts w:ascii="Cambria" w:hAnsi="Cambria"/>
          <w:kern w:val="2"/>
          <w:sz w:val="24"/>
          <w:szCs w:val="24"/>
          <w:lang w:val="en-ID"/>
          <w14:ligatures w14:val="standardContextual"/>
        </w:rPr>
        <w:t>.</w:t>
      </w:r>
    </w:p>
    <w:p w14:paraId="6FB2B3FC"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apabila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setelah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memiliki</w:t>
      </w:r>
      <w:proofErr w:type="spellEnd"/>
      <w:r w:rsidRPr="00EC4AD7">
        <w:rPr>
          <w:rFonts w:ascii="Cambria" w:hAnsi="Cambria"/>
          <w:kern w:val="2"/>
          <w:sz w:val="24"/>
          <w:szCs w:val="24"/>
          <w:lang w:val="en-ID"/>
          <w14:ligatures w14:val="standardContextual"/>
        </w:rPr>
        <w:t xml:space="preserve"> Hak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menurut</w:t>
      </w:r>
      <w:proofErr w:type="spellEnd"/>
      <w:r w:rsidRPr="00EC4AD7">
        <w:rPr>
          <w:rFonts w:ascii="Cambria" w:hAnsi="Cambria"/>
          <w:kern w:val="2"/>
          <w:sz w:val="24"/>
          <w:szCs w:val="24"/>
          <w:lang w:val="en-ID"/>
          <w14:ligatures w14:val="standardContextual"/>
        </w:rPr>
        <w:t xml:space="preserve"> Pasal yang </w:t>
      </w:r>
      <w:proofErr w:type="spellStart"/>
      <w:r w:rsidRPr="00EC4AD7">
        <w:rPr>
          <w:rFonts w:ascii="Cambria" w:hAnsi="Cambria"/>
          <w:kern w:val="2"/>
          <w:sz w:val="24"/>
          <w:szCs w:val="24"/>
          <w:lang w:val="en-ID"/>
          <w14:ligatures w14:val="standardContextual"/>
        </w:rPr>
        <w:t>diatur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berikut</w:t>
      </w:r>
      <w:proofErr w:type="spellEnd"/>
      <w:r w:rsidRPr="00EC4AD7">
        <w:rPr>
          <w:rFonts w:ascii="Cambria" w:hAnsi="Cambria"/>
          <w:kern w:val="2"/>
          <w:sz w:val="24"/>
          <w:szCs w:val="24"/>
          <w:lang w:val="en-ID"/>
          <w14:ligatures w14:val="standardContextual"/>
        </w:rPr>
        <w:t xml:space="preserve">: Pasal 833 </w:t>
      </w:r>
      <w:proofErr w:type="spellStart"/>
      <w:r w:rsidRPr="00EC4AD7">
        <w:rPr>
          <w:rFonts w:ascii="Cambria" w:hAnsi="Cambria"/>
          <w:kern w:val="2"/>
          <w:sz w:val="24"/>
          <w:szCs w:val="24"/>
          <w:lang w:val="en-ID"/>
          <w14:ligatures w14:val="standardContextual"/>
        </w:rPr>
        <w:t>ayat</w:t>
      </w:r>
      <w:proofErr w:type="spellEnd"/>
      <w:r w:rsidRPr="00EC4AD7">
        <w:rPr>
          <w:rFonts w:ascii="Cambria" w:hAnsi="Cambria"/>
          <w:kern w:val="2"/>
          <w:sz w:val="24"/>
          <w:szCs w:val="24"/>
          <w:lang w:val="en-ID"/>
          <w14:ligatures w14:val="standardContextual"/>
        </w:rPr>
        <w:t xml:space="preserve"> (1) KUH </w:t>
      </w:r>
      <w:proofErr w:type="spellStart"/>
      <w:r w:rsidRPr="00EC4AD7">
        <w:rPr>
          <w:rFonts w:ascii="Cambria" w:hAnsi="Cambria"/>
          <w:kern w:val="2"/>
          <w:sz w:val="24"/>
          <w:szCs w:val="24"/>
          <w:lang w:val="en-ID"/>
          <w14:ligatures w14:val="standardContextual"/>
        </w:rPr>
        <w:t>Perdata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yaitu</w:t>
      </w:r>
      <w:proofErr w:type="spellEnd"/>
      <w:r w:rsidRPr="00EC4AD7">
        <w:rPr>
          <w:rFonts w:ascii="Cambria" w:hAnsi="Cambria"/>
          <w:kern w:val="2"/>
          <w:sz w:val="24"/>
          <w:szCs w:val="24"/>
          <w:lang w:val="en-ID"/>
          <w14:ligatures w14:val="standardContextual"/>
        </w:rPr>
        <w:t xml:space="preserve"> : Para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sendirinya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Hukum, </w:t>
      </w:r>
      <w:proofErr w:type="spellStart"/>
      <w:r w:rsidRPr="00EC4AD7">
        <w:rPr>
          <w:rFonts w:ascii="Cambria" w:hAnsi="Cambria"/>
          <w:kern w:val="2"/>
          <w:sz w:val="24"/>
          <w:szCs w:val="24"/>
          <w:lang w:val="en-ID"/>
          <w14:ligatures w14:val="standardContextual"/>
        </w:rPr>
        <w:t>mendapat</w:t>
      </w:r>
      <w:proofErr w:type="spellEnd"/>
      <w:r w:rsidRPr="00EC4AD7">
        <w:rPr>
          <w:rFonts w:ascii="Cambria" w:hAnsi="Cambria"/>
          <w:kern w:val="2"/>
          <w:sz w:val="24"/>
          <w:szCs w:val="24"/>
          <w:lang w:val="en-ID"/>
          <w14:ligatures w14:val="standardContextual"/>
        </w:rPr>
        <w:t xml:space="preserve"> Hak Milik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piutang</w:t>
      </w:r>
      <w:proofErr w:type="spellEnd"/>
      <w:r w:rsidRPr="00EC4AD7">
        <w:rPr>
          <w:rFonts w:ascii="Cambria" w:hAnsi="Cambria"/>
          <w:kern w:val="2"/>
          <w:sz w:val="24"/>
          <w:szCs w:val="24"/>
          <w:lang w:val="en-ID"/>
          <w14:ligatures w14:val="standardContextual"/>
        </w:rPr>
        <w:t xml:space="preserve"> orang yang </w:t>
      </w:r>
      <w:proofErr w:type="spellStart"/>
      <w:r w:rsidRPr="00EC4AD7">
        <w:rPr>
          <w:rFonts w:ascii="Cambria" w:hAnsi="Cambria"/>
          <w:kern w:val="2"/>
          <w:sz w:val="24"/>
          <w:szCs w:val="24"/>
          <w:lang w:val="en-ID"/>
          <w14:ligatures w14:val="standardContextual"/>
        </w:rPr>
        <w:t>meninggal</w:t>
      </w:r>
      <w:proofErr w:type="spellEnd"/>
      <w:r w:rsidRPr="00EC4AD7">
        <w:rPr>
          <w:rFonts w:ascii="Cambria" w:hAnsi="Cambria"/>
          <w:kern w:val="2"/>
          <w:sz w:val="24"/>
          <w:szCs w:val="24"/>
          <w:lang w:val="en-ID"/>
          <w14:ligatures w14:val="standardContextual"/>
        </w:rPr>
        <w:t>.</w:t>
      </w:r>
    </w:p>
    <w:p w14:paraId="35AFC31C"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Penggunaan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belum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dibagikan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merupakan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dampak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penghambatan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kebutuhan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hidup</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terpenuhi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sehingga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peninggalan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diwariskan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meskipun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dibagikan</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4"/>
      </w:r>
      <w:r w:rsidRPr="00EC4AD7">
        <w:rPr>
          <w:rFonts w:ascii="Cambria" w:hAnsi="Cambria"/>
          <w:kern w:val="2"/>
          <w:sz w:val="24"/>
          <w:szCs w:val="24"/>
          <w:lang w:val="en-ID"/>
          <w14:ligatures w14:val="standardContextual"/>
        </w:rPr>
        <w:t xml:space="preserve"> Sama </w:t>
      </w:r>
      <w:proofErr w:type="spellStart"/>
      <w:r w:rsidRPr="00EC4AD7">
        <w:rPr>
          <w:rFonts w:ascii="Cambria" w:hAnsi="Cambria"/>
          <w:kern w:val="2"/>
          <w:sz w:val="24"/>
          <w:szCs w:val="24"/>
          <w:lang w:val="en-ID"/>
          <w14:ligatures w14:val="standardContextual"/>
        </w:rPr>
        <w:t>halnya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kasus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beberapa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yang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orang </w:t>
      </w:r>
      <w:proofErr w:type="spellStart"/>
      <w:r w:rsidRPr="00EC4AD7">
        <w:rPr>
          <w:rFonts w:ascii="Cambria" w:hAnsi="Cambria"/>
          <w:kern w:val="2"/>
          <w:sz w:val="24"/>
          <w:szCs w:val="24"/>
          <w:lang w:val="en-ID"/>
          <w14:ligatures w14:val="standardContextual"/>
        </w:rPr>
        <w:t>tuanya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berupa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perkebunan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persawahan</w:t>
      </w:r>
      <w:proofErr w:type="spellEnd"/>
      <w:r w:rsidRPr="00EC4AD7">
        <w:rPr>
          <w:rFonts w:ascii="Cambria" w:hAnsi="Cambria"/>
          <w:kern w:val="2"/>
          <w:sz w:val="24"/>
          <w:szCs w:val="24"/>
          <w:lang w:val="en-ID"/>
          <w14:ligatures w14:val="standardContextual"/>
        </w:rPr>
        <w:t xml:space="preserve"> dan juga </w:t>
      </w:r>
      <w:proofErr w:type="spellStart"/>
      <w:r w:rsidRPr="00EC4AD7">
        <w:rPr>
          <w:rFonts w:ascii="Cambria" w:hAnsi="Cambria"/>
          <w:kern w:val="2"/>
          <w:sz w:val="24"/>
          <w:szCs w:val="24"/>
          <w:lang w:val="en-ID"/>
          <w14:ligatures w14:val="standardContextual"/>
        </w:rPr>
        <w:t>rumah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padahal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dibagikan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sudah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dibagikan</w:t>
      </w:r>
      <w:proofErr w:type="spellEnd"/>
      <w:r w:rsidRPr="00EC4AD7">
        <w:rPr>
          <w:rFonts w:ascii="Cambria" w:hAnsi="Cambria"/>
          <w:kern w:val="2"/>
          <w:sz w:val="24"/>
          <w:szCs w:val="24"/>
          <w:lang w:val="en-ID"/>
          <w14:ligatures w14:val="standardContextual"/>
        </w:rPr>
        <w:t xml:space="preserve"> dan juga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mendapatkan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beberapa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w:t>
      </w:r>
    </w:p>
    <w:p w14:paraId="32DCC6B0"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lastRenderedPageBreak/>
        <w:t>Kurangnya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pemahaman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beberapa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w:t>
      </w:r>
      <w:proofErr w:type="spellStart"/>
      <w:r w:rsidRPr="00EC4AD7">
        <w:rPr>
          <w:rFonts w:ascii="Cambria" w:hAnsi="Cambria"/>
          <w:kern w:val="2"/>
          <w:sz w:val="24"/>
          <w:szCs w:val="24"/>
          <w:lang w:val="en-ID"/>
          <w14:ligatures w14:val="standardContextual"/>
        </w:rPr>
        <w:t>tentang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mengenai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hambatan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merata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kata lain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metode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kekeluargaan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Akibatnya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sedikit</w:t>
      </w:r>
      <w:proofErr w:type="spellEnd"/>
      <w:r w:rsidRPr="00EC4AD7">
        <w:rPr>
          <w:rFonts w:ascii="Cambria" w:hAnsi="Cambria"/>
          <w:kern w:val="2"/>
          <w:sz w:val="24"/>
          <w:szCs w:val="24"/>
          <w:lang w:val="en-ID"/>
          <w14:ligatures w14:val="standardContextual"/>
        </w:rPr>
        <w:t xml:space="preserve"> pula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konflik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perselisihan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sesama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merata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jarang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timbul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perkelahian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hingga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saling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berselisih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adil</w:t>
      </w:r>
      <w:proofErr w:type="spellEnd"/>
      <w:r w:rsidRPr="00EC4AD7">
        <w:rPr>
          <w:rFonts w:ascii="Cambria" w:hAnsi="Cambria"/>
          <w:kern w:val="2"/>
          <w:sz w:val="24"/>
          <w:szCs w:val="24"/>
          <w:lang w:val="en-ID"/>
          <w14:ligatures w14:val="standardContextual"/>
        </w:rPr>
        <w:t>.</w:t>
      </w:r>
    </w:p>
    <w:p w14:paraId="5ABF2CA5"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Sampai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perselisihan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diantara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beberapa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narasumber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penulis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kasus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dibiarkan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begitu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saja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penanganan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berwajib</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memperdamaikan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kekeluargaan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sedikit</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melibatkan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penanganan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berwajib</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ataupun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w:t>
      </w:r>
    </w:p>
    <w:p w14:paraId="7320A68E"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data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Web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Negeri </w:t>
      </w:r>
      <w:proofErr w:type="spellStart"/>
      <w:r w:rsidRPr="00EC4AD7">
        <w:rPr>
          <w:rFonts w:ascii="Cambria" w:hAnsi="Cambria"/>
          <w:kern w:val="2"/>
          <w:sz w:val="24"/>
          <w:szCs w:val="24"/>
          <w:lang w:val="en-ID"/>
          <w14:ligatures w14:val="standardContextual"/>
        </w:rPr>
        <w:t>Pematang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tahun</w:t>
      </w:r>
      <w:proofErr w:type="spellEnd"/>
      <w:r w:rsidRPr="00EC4AD7">
        <w:rPr>
          <w:rFonts w:ascii="Cambria" w:hAnsi="Cambria"/>
          <w:kern w:val="2"/>
          <w:sz w:val="24"/>
          <w:szCs w:val="24"/>
          <w:lang w:val="en-ID"/>
          <w14:ligatures w14:val="standardContextual"/>
        </w:rPr>
        <w:t xml:space="preserve"> 2022 </w:t>
      </w:r>
      <w:proofErr w:type="spellStart"/>
      <w:r w:rsidRPr="00EC4AD7">
        <w:rPr>
          <w:rFonts w:ascii="Cambria" w:hAnsi="Cambria"/>
          <w:kern w:val="2"/>
          <w:sz w:val="24"/>
          <w:szCs w:val="24"/>
          <w:lang w:val="en-ID"/>
          <w14:ligatures w14:val="standardContextual"/>
        </w:rPr>
        <w:t>hingga</w:t>
      </w:r>
      <w:proofErr w:type="spellEnd"/>
      <w:r w:rsidRPr="00EC4AD7">
        <w:rPr>
          <w:rFonts w:ascii="Cambria" w:hAnsi="Cambria"/>
          <w:kern w:val="2"/>
          <w:sz w:val="24"/>
          <w:szCs w:val="24"/>
          <w:lang w:val="en-ID"/>
          <w14:ligatures w14:val="standardContextual"/>
        </w:rPr>
        <w:t xml:space="preserve"> 2023,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5 (lima) </w:t>
      </w:r>
      <w:proofErr w:type="spellStart"/>
      <w:r w:rsidRPr="00EC4AD7">
        <w:rPr>
          <w:rFonts w:ascii="Cambria" w:hAnsi="Cambria"/>
          <w:kern w:val="2"/>
          <w:sz w:val="24"/>
          <w:szCs w:val="24"/>
          <w:lang w:val="en-ID"/>
          <w14:ligatures w14:val="standardContextual"/>
        </w:rPr>
        <w:t>kasus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disebabkan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belum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dibagikan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sudah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dibagikan</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kedua</w:t>
      </w:r>
      <w:proofErr w:type="spellEnd"/>
      <w:r w:rsidRPr="00EC4AD7">
        <w:rPr>
          <w:rFonts w:ascii="Cambria" w:hAnsi="Cambria"/>
          <w:kern w:val="2"/>
          <w:sz w:val="24"/>
          <w:szCs w:val="24"/>
          <w:lang w:val="en-ID"/>
          <w14:ligatures w14:val="standardContextual"/>
        </w:rPr>
        <w:t xml:space="preserve"> orang </w:t>
      </w:r>
      <w:proofErr w:type="spellStart"/>
      <w:r w:rsidRPr="00EC4AD7">
        <w:rPr>
          <w:rFonts w:ascii="Cambria" w:hAnsi="Cambria"/>
          <w:kern w:val="2"/>
          <w:sz w:val="24"/>
          <w:szCs w:val="24"/>
          <w:lang w:val="en-ID"/>
          <w14:ligatures w14:val="standardContextual"/>
        </w:rPr>
        <w:t>tuanya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sehingga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kurang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setuju</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menginginkan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diselesaikan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kekeluargaan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Perkara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muslim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maupun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non muslim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mengalami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perselisihan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sehingga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menimbulkan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perselisihan</w:t>
      </w:r>
      <w:proofErr w:type="spellEnd"/>
      <w:r w:rsidRPr="00EC4AD7">
        <w:rPr>
          <w:rFonts w:ascii="Cambria" w:hAnsi="Cambria"/>
          <w:kern w:val="2"/>
          <w:sz w:val="24"/>
          <w:szCs w:val="24"/>
          <w:lang w:val="en-ID"/>
          <w14:ligatures w14:val="standardContextual"/>
        </w:rPr>
        <w:t>.</w:t>
      </w:r>
    </w:p>
    <w:p w14:paraId="46A29603" w14:textId="77777777" w:rsidR="00EC4AD7" w:rsidRPr="00EC4AD7" w:rsidRDefault="00EC4AD7" w:rsidP="00EC4AD7">
      <w:pPr>
        <w:spacing w:after="0" w:line="360" w:lineRule="auto"/>
        <w:ind w:firstLine="720"/>
        <w:contextualSpacing/>
        <w:jc w:val="both"/>
        <w:rPr>
          <w:rFonts w:ascii="Cambria" w:hAnsi="Cambria"/>
          <w:kern w:val="2"/>
          <w:sz w:val="24"/>
          <w:szCs w:val="24"/>
          <w14:ligatures w14:val="standardContextual"/>
        </w:rPr>
      </w:pP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terdahulu</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M </w:t>
      </w:r>
      <w:proofErr w:type="spellStart"/>
      <w:r w:rsidRPr="00EC4AD7">
        <w:rPr>
          <w:rFonts w:ascii="Cambria" w:hAnsi="Cambria"/>
          <w:kern w:val="2"/>
          <w:sz w:val="24"/>
          <w:szCs w:val="24"/>
          <w:lang w:val="en-ID"/>
          <w14:ligatures w14:val="standardContextual"/>
        </w:rPr>
        <w:t>Zulvan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Sulaiman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Berjudul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Atas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Tanah Yang Masih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Kewenangan</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Perspektif</w:t>
      </w:r>
      <w:proofErr w:type="spellEnd"/>
      <w:r w:rsidRPr="00EC4AD7">
        <w:rPr>
          <w:rFonts w:ascii="Cambria" w:hAnsi="Cambria"/>
          <w:kern w:val="2"/>
          <w:sz w:val="24"/>
          <w:szCs w:val="24"/>
          <w:lang w:val="en-ID"/>
          <w14:ligatures w14:val="standardContextual"/>
        </w:rPr>
        <w:t xml:space="preserve"> Hukum Islam Dan Hukum </w:t>
      </w:r>
      <w:proofErr w:type="spellStart"/>
      <w:r w:rsidRPr="00EC4AD7">
        <w:rPr>
          <w:rFonts w:ascii="Cambria" w:hAnsi="Cambria"/>
          <w:kern w:val="2"/>
          <w:sz w:val="24"/>
          <w:szCs w:val="24"/>
          <w:lang w:val="en-ID"/>
          <w14:ligatures w14:val="standardContextual"/>
        </w:rPr>
        <w:t>Positif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Studi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Putusan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Negeri </w:t>
      </w:r>
      <w:proofErr w:type="spellStart"/>
      <w:r w:rsidRPr="00EC4AD7">
        <w:rPr>
          <w:rFonts w:ascii="Cambria" w:hAnsi="Cambria"/>
          <w:kern w:val="2"/>
          <w:sz w:val="24"/>
          <w:szCs w:val="24"/>
          <w:lang w:val="en-ID"/>
          <w14:ligatures w14:val="standardContextual"/>
        </w:rPr>
        <w:t>Kotabumi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Nomor</w:t>
      </w:r>
      <w:proofErr w:type="spellEnd"/>
      <w:r w:rsidRPr="00EC4AD7">
        <w:rPr>
          <w:rFonts w:ascii="Cambria" w:hAnsi="Cambria"/>
          <w:kern w:val="2"/>
          <w:sz w:val="24"/>
          <w:szCs w:val="24"/>
          <w:lang w:val="en-ID"/>
          <w14:ligatures w14:val="standardContextual"/>
        </w:rPr>
        <w:t>: 16/</w:t>
      </w:r>
      <w:proofErr w:type="spellStart"/>
      <w:r w:rsidRPr="00EC4AD7">
        <w:rPr>
          <w:rFonts w:ascii="Cambria" w:hAnsi="Cambria"/>
          <w:kern w:val="2"/>
          <w:sz w:val="24"/>
          <w:szCs w:val="24"/>
          <w:lang w:val="en-ID"/>
          <w14:ligatures w14:val="standardContextual"/>
        </w:rPr>
        <w:t>Pdt.G</w:t>
      </w:r>
      <w:proofErr w:type="spellEnd"/>
      <w:r w:rsidRPr="00EC4AD7">
        <w:rPr>
          <w:rFonts w:ascii="Cambria" w:hAnsi="Cambria"/>
          <w:kern w:val="2"/>
          <w:sz w:val="24"/>
          <w:szCs w:val="24"/>
          <w:lang w:val="en-ID"/>
          <w14:ligatures w14:val="standardContextual"/>
        </w:rPr>
        <w:t>/2017/</w:t>
      </w:r>
      <w:proofErr w:type="spellStart"/>
      <w:r w:rsidRPr="00EC4AD7">
        <w:rPr>
          <w:rFonts w:ascii="Cambria" w:hAnsi="Cambria"/>
          <w:kern w:val="2"/>
          <w:sz w:val="24"/>
          <w:szCs w:val="24"/>
          <w:lang w:val="en-ID"/>
          <w14:ligatures w14:val="standardContextual"/>
        </w:rPr>
        <w:t>Pn.Kbu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Jenis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pustaka</w:t>
      </w:r>
      <w:proofErr w:type="spellEnd"/>
      <w:r w:rsidRPr="00EC4AD7">
        <w:rPr>
          <w:rFonts w:ascii="Cambria" w:hAnsi="Cambria"/>
          <w:kern w:val="2"/>
          <w:sz w:val="24"/>
          <w:szCs w:val="24"/>
          <w:lang w:val="en-ID"/>
          <w14:ligatures w14:val="standardContextual"/>
        </w:rPr>
        <w:t xml:space="preserve"> </w:t>
      </w:r>
      <w:r w:rsidRPr="00EC4AD7">
        <w:rPr>
          <w:rFonts w:ascii="Cambria" w:hAnsi="Cambria"/>
          <w:i/>
          <w:iCs/>
          <w:kern w:val="2"/>
          <w:sz w:val="24"/>
          <w:szCs w:val="24"/>
          <w:lang w:val="en-ID"/>
          <w14:ligatures w14:val="standardContextual"/>
        </w:rPr>
        <w:t>(library research)</w:t>
      </w:r>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di pada </w:t>
      </w:r>
      <w:proofErr w:type="spellStart"/>
      <w:r w:rsidRPr="00EC4AD7">
        <w:rPr>
          <w:rFonts w:ascii="Cambria" w:hAnsi="Cambria"/>
          <w:kern w:val="2"/>
          <w:sz w:val="24"/>
          <w:szCs w:val="24"/>
          <w:lang w:val="en-ID"/>
          <w14:ligatures w14:val="standardContextual"/>
        </w:rPr>
        <w:t>surat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putusan</w:t>
      </w:r>
      <w:proofErr w:type="spellEnd"/>
      <w:r w:rsidRPr="00EC4AD7">
        <w:rPr>
          <w:rFonts w:ascii="Cambria" w:hAnsi="Cambria"/>
          <w:kern w:val="2"/>
          <w:sz w:val="24"/>
          <w:szCs w:val="24"/>
          <w:lang w:val="en-ID"/>
          <w14:ligatures w14:val="standardContextual"/>
        </w:rPr>
        <w:t xml:space="preserve"> </w:t>
      </w:r>
      <w:r w:rsidRPr="00EC4AD7">
        <w:rPr>
          <w:rFonts w:ascii="Cambria" w:hAnsi="Cambria"/>
          <w:kern w:val="2"/>
          <w:sz w:val="24"/>
          <w:szCs w:val="24"/>
          <w14:ligatures w14:val="standardContextual"/>
        </w:rPr>
        <w:t>P</w:t>
      </w:r>
      <w:proofErr w:type="spellStart"/>
      <w:r w:rsidRPr="00EC4AD7">
        <w:rPr>
          <w:rFonts w:ascii="Cambria" w:hAnsi="Cambria"/>
          <w:kern w:val="2"/>
          <w:sz w:val="24"/>
          <w:szCs w:val="24"/>
          <w:lang w:val="en-ID"/>
          <w14:ligatures w14:val="standardContextual"/>
        </w:rPr>
        <w:t>engadilan</w:t>
      </w:r>
      <w:proofErr w:type="spellEnd"/>
      <w:r w:rsidRPr="00EC4AD7">
        <w:rPr>
          <w:rFonts w:ascii="Cambria" w:hAnsi="Cambria"/>
          <w:kern w:val="2"/>
          <w:sz w:val="24"/>
          <w:szCs w:val="24"/>
          <w:lang w:val="en-ID"/>
          <w14:ligatures w14:val="standardContextual"/>
        </w:rPr>
        <w:t xml:space="preserve"> </w:t>
      </w:r>
      <w:r w:rsidRPr="00EC4AD7">
        <w:rPr>
          <w:rFonts w:ascii="Cambria" w:hAnsi="Cambria"/>
          <w:kern w:val="2"/>
          <w:sz w:val="24"/>
          <w:szCs w:val="24"/>
          <w14:ligatures w14:val="standardContextual"/>
        </w:rPr>
        <w:t>N</w:t>
      </w:r>
      <w:proofErr w:type="spellStart"/>
      <w:r w:rsidRPr="00EC4AD7">
        <w:rPr>
          <w:rFonts w:ascii="Cambria" w:hAnsi="Cambria"/>
          <w:kern w:val="2"/>
          <w:sz w:val="24"/>
          <w:szCs w:val="24"/>
          <w:lang w:val="en-ID"/>
          <w14:ligatures w14:val="standardContextual"/>
        </w:rPr>
        <w:t>egeri</w:t>
      </w:r>
      <w:proofErr w:type="spellEnd"/>
      <w:r w:rsidRPr="00EC4AD7">
        <w:rPr>
          <w:rFonts w:ascii="Cambria" w:hAnsi="Cambria"/>
          <w:kern w:val="2"/>
          <w:sz w:val="24"/>
          <w:szCs w:val="24"/>
          <w:lang w:val="en-ID"/>
          <w14:ligatures w14:val="standardContextual"/>
        </w:rPr>
        <w:t xml:space="preserve"> </w:t>
      </w:r>
      <w:r w:rsidRPr="00EC4AD7">
        <w:rPr>
          <w:rFonts w:ascii="Cambria" w:hAnsi="Cambria"/>
          <w:kern w:val="2"/>
          <w:sz w:val="24"/>
          <w:szCs w:val="24"/>
          <w14:ligatures w14:val="standardContextual"/>
        </w:rPr>
        <w:t>Ko</w:t>
      </w:r>
      <w:proofErr w:type="spellStart"/>
      <w:r w:rsidRPr="00EC4AD7">
        <w:rPr>
          <w:rFonts w:ascii="Cambria" w:hAnsi="Cambria"/>
          <w:kern w:val="2"/>
          <w:sz w:val="24"/>
          <w:szCs w:val="24"/>
          <w:lang w:val="en-ID"/>
          <w14:ligatures w14:val="standardContextual"/>
        </w:rPr>
        <w:t>tabumi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Nomor</w:t>
      </w:r>
      <w:proofErr w:type="spellEnd"/>
      <w:r w:rsidRPr="00EC4AD7">
        <w:rPr>
          <w:rFonts w:ascii="Cambria" w:hAnsi="Cambria"/>
          <w:kern w:val="2"/>
          <w:sz w:val="24"/>
          <w:szCs w:val="24"/>
          <w:lang w:val="en-ID"/>
          <w14:ligatures w14:val="standardContextual"/>
        </w:rPr>
        <w:t>: 16/</w:t>
      </w:r>
      <w:proofErr w:type="spellStart"/>
      <w:r w:rsidRPr="00EC4AD7">
        <w:rPr>
          <w:rFonts w:ascii="Cambria" w:hAnsi="Cambria"/>
          <w:kern w:val="2"/>
          <w:sz w:val="24"/>
          <w:szCs w:val="24"/>
          <w:lang w:val="en-ID"/>
          <w14:ligatures w14:val="standardContextual"/>
        </w:rPr>
        <w:t>Pdt.G</w:t>
      </w:r>
      <w:proofErr w:type="spellEnd"/>
      <w:r w:rsidRPr="00EC4AD7">
        <w:rPr>
          <w:rFonts w:ascii="Cambria" w:hAnsi="Cambria"/>
          <w:kern w:val="2"/>
          <w:sz w:val="24"/>
          <w:szCs w:val="24"/>
          <w:lang w:val="en-ID"/>
          <w14:ligatures w14:val="standardContextual"/>
        </w:rPr>
        <w:t>/2017/</w:t>
      </w:r>
      <w:proofErr w:type="spellStart"/>
      <w:r w:rsidRPr="00EC4AD7">
        <w:rPr>
          <w:rFonts w:ascii="Cambria" w:hAnsi="Cambria"/>
          <w:kern w:val="2"/>
          <w:sz w:val="24"/>
          <w:szCs w:val="24"/>
          <w:lang w:val="en-ID"/>
          <w14:ligatures w14:val="standardContextual"/>
        </w:rPr>
        <w:t>PN.Kbu</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5"/>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Perbedaan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14:ligatures w14:val="standardContextual"/>
        </w:rPr>
        <w:t>penulis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terdahulu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14:ligatures w14:val="standardContextual"/>
        </w:rPr>
        <w:t>terdahulu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jenis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Yuridis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Normatif</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lastRenderedPageBreak/>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pandangan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14:ligatures w14:val="standardContextual"/>
        </w:rPr>
        <w:t>hukum</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14:ligatures w14:val="standardContextual"/>
        </w:rPr>
        <w:t>islam</w:t>
      </w:r>
      <w:proofErr w:type="spellEnd"/>
      <w:r w:rsidRPr="00EC4AD7">
        <w:rPr>
          <w:rFonts w:ascii="Cambria" w:hAnsi="Cambria"/>
          <w:kern w:val="2"/>
          <w:sz w:val="24"/>
          <w:szCs w:val="24"/>
          <w14:ligatures w14:val="standardContextual"/>
        </w:rPr>
        <w:t xml:space="preserve"> dan </w:t>
      </w:r>
      <w:proofErr w:type="spellStart"/>
      <w:r w:rsidRPr="00EC4AD7">
        <w:rPr>
          <w:rFonts w:ascii="Cambria" w:hAnsi="Cambria"/>
          <w:kern w:val="2"/>
          <w:sz w:val="24"/>
          <w:szCs w:val="24"/>
          <w14:ligatures w14:val="standardContextual"/>
        </w:rPr>
        <w:t>hukum</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14:ligatures w14:val="standardContextual"/>
        </w:rPr>
        <w:t>positif</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14:ligatures w14:val="standardContextual"/>
        </w:rPr>
        <w:t>Sedangkan</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14:ligatures w14:val="standardContextual"/>
        </w:rPr>
        <w:t>penulis</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14:ligatures w14:val="standardContextual"/>
        </w:rPr>
        <w:t>menggunakan</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14:ligatures w14:val="standardContextual"/>
        </w:rPr>
        <w:t>jenis</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14:ligatures w14:val="standardContextual"/>
        </w:rPr>
        <w:t>penelitian</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14:ligatures w14:val="standardContextual"/>
        </w:rPr>
        <w:t>Yuridis</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14:ligatures w14:val="standardContextual"/>
        </w:rPr>
        <w:t>Empiris</w:t>
      </w:r>
      <w:proofErr w:type="spellEnd"/>
      <w:r w:rsidRPr="00EC4AD7">
        <w:rPr>
          <w:rFonts w:ascii="Cambria" w:hAnsi="Cambria"/>
          <w:kern w:val="2"/>
          <w:sz w:val="24"/>
          <w:szCs w:val="24"/>
          <w14:ligatures w14:val="standardContextual"/>
        </w:rPr>
        <w:t>.</w:t>
      </w:r>
    </w:p>
    <w:p w14:paraId="6661D7D1"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Selanjutnya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Donna </w:t>
      </w:r>
      <w:proofErr w:type="spellStart"/>
      <w:r w:rsidRPr="00EC4AD7">
        <w:rPr>
          <w:rFonts w:ascii="Cambria" w:hAnsi="Cambria"/>
          <w:kern w:val="2"/>
          <w:sz w:val="24"/>
          <w:szCs w:val="24"/>
          <w:lang w:val="en-ID"/>
          <w14:ligatures w14:val="standardContextual"/>
        </w:rPr>
        <w:t>Alfira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Niar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berjudul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Sassa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Baebunta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Kabupaten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Luwu</w:t>
      </w:r>
      <w:proofErr w:type="spellEnd"/>
      <w:r w:rsidRPr="00EC4AD7">
        <w:rPr>
          <w:rFonts w:ascii="Cambria" w:hAnsi="Cambria"/>
          <w:kern w:val="2"/>
          <w:sz w:val="24"/>
          <w:szCs w:val="24"/>
          <w:lang w:val="en-ID"/>
          <w14:ligatures w14:val="standardContextual"/>
        </w:rPr>
        <w:t xml:space="preserve"> Utara </w:t>
      </w:r>
      <w:proofErr w:type="spellStart"/>
      <w:r w:rsidRPr="00EC4AD7">
        <w:rPr>
          <w:rFonts w:ascii="Cambria" w:hAnsi="Cambria"/>
          <w:kern w:val="2"/>
          <w:sz w:val="24"/>
          <w:szCs w:val="24"/>
          <w:lang w:val="en-ID"/>
          <w14:ligatures w14:val="standardContextual"/>
        </w:rPr>
        <w:t>Tinjauan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Hukum </w:t>
      </w:r>
      <w:proofErr w:type="spellStart"/>
      <w:r w:rsidRPr="00EC4AD7">
        <w:rPr>
          <w:rFonts w:ascii="Cambria" w:hAnsi="Cambria"/>
          <w:kern w:val="2"/>
          <w:sz w:val="24"/>
          <w:szCs w:val="24"/>
          <w:lang w:val="en-ID"/>
          <w14:ligatures w14:val="standardContextual"/>
        </w:rPr>
        <w:t>Positif</w:t>
      </w:r>
      <w:proofErr w:type="spellEnd"/>
      <w:r w:rsidRPr="00EC4AD7">
        <w:rPr>
          <w:rFonts w:ascii="Cambria" w:hAnsi="Cambria"/>
          <w:kern w:val="2"/>
          <w:sz w:val="24"/>
          <w:szCs w:val="24"/>
          <w:lang w:val="en-ID"/>
          <w14:ligatures w14:val="standardContextual"/>
        </w:rPr>
        <w:t xml:space="preserve"> Indonesia”. </w:t>
      </w:r>
      <w:proofErr w:type="spellStart"/>
      <w:r w:rsidRPr="00EC4AD7">
        <w:rPr>
          <w:rFonts w:ascii="Cambria" w:hAnsi="Cambria"/>
          <w:kern w:val="2"/>
          <w:sz w:val="24"/>
          <w:szCs w:val="24"/>
          <w:lang w:val="en-ID"/>
          <w14:ligatures w14:val="standardContextual"/>
        </w:rPr>
        <w:t>Jenis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kualitatif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pendekatan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normatif</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sosiologis</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14:ligatures w14:val="standardContextual"/>
        </w:rPr>
        <w:footnoteReference w:id="6"/>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Perbedaan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14:ligatures w14:val="standardContextual"/>
        </w:rPr>
        <w:t>penulis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terdahulu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Tinjauan</w:t>
      </w:r>
      <w:proofErr w:type="spellEnd"/>
      <w:r w:rsidRPr="00EC4AD7">
        <w:rPr>
          <w:rFonts w:ascii="Cambria" w:hAnsi="Cambria"/>
          <w:kern w:val="2"/>
          <w:sz w:val="24"/>
          <w:szCs w:val="24"/>
          <w:lang w:val="en-ID"/>
          <w14:ligatures w14:val="standardContextual"/>
        </w:rPr>
        <w:t xml:space="preserve"> Hukum </w:t>
      </w:r>
      <w:proofErr w:type="spellStart"/>
      <w:r w:rsidRPr="00EC4AD7">
        <w:rPr>
          <w:rFonts w:ascii="Cambria" w:hAnsi="Cambria"/>
          <w:kern w:val="2"/>
          <w:sz w:val="24"/>
          <w:szCs w:val="24"/>
          <w:lang w:val="en-ID"/>
          <w14:ligatures w14:val="standardContextual"/>
        </w:rPr>
        <w:t>Positif</w:t>
      </w:r>
      <w:proofErr w:type="spellEnd"/>
      <w:r w:rsidRPr="00EC4AD7">
        <w:rPr>
          <w:rFonts w:ascii="Cambria" w:hAnsi="Cambria"/>
          <w:kern w:val="2"/>
          <w:sz w:val="24"/>
          <w:szCs w:val="24"/>
          <w:lang w:val="en-ID"/>
          <w14:ligatures w14:val="standardContextual"/>
        </w:rPr>
        <w:t xml:space="preserve"> di Indonesia dan </w:t>
      </w:r>
      <w:proofErr w:type="spellStart"/>
      <w:r w:rsidRPr="00EC4AD7">
        <w:rPr>
          <w:rFonts w:ascii="Cambria" w:hAnsi="Cambria"/>
          <w:kern w:val="2"/>
          <w:sz w:val="24"/>
          <w:szCs w:val="24"/>
          <w:lang w:val="en-ID"/>
          <w14:ligatures w14:val="standardContextual"/>
        </w:rPr>
        <w:t>Studi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Sassa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Baebunta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Kabupaten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Luwu</w:t>
      </w:r>
      <w:proofErr w:type="spellEnd"/>
      <w:r w:rsidRPr="00EC4AD7">
        <w:rPr>
          <w:rFonts w:ascii="Cambria" w:hAnsi="Cambria"/>
          <w:kern w:val="2"/>
          <w:sz w:val="24"/>
          <w:szCs w:val="24"/>
          <w:lang w:val="en-ID"/>
          <w14:ligatures w14:val="standardContextual"/>
        </w:rPr>
        <w:t xml:space="preserve"> Utara </w:t>
      </w:r>
      <w:proofErr w:type="spellStart"/>
      <w:r w:rsidRPr="00EC4AD7">
        <w:rPr>
          <w:rFonts w:ascii="Cambria" w:hAnsi="Cambria"/>
          <w:kern w:val="2"/>
          <w:sz w:val="24"/>
          <w:szCs w:val="24"/>
          <w:lang w:val="en-ID"/>
          <w14:ligatures w14:val="standardContextual"/>
        </w:rPr>
        <w:t>Sedangkan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Penulis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di Kota </w:t>
      </w:r>
      <w:proofErr w:type="spellStart"/>
      <w:r w:rsidRPr="00EC4AD7">
        <w:rPr>
          <w:rFonts w:ascii="Cambria" w:hAnsi="Cambria"/>
          <w:kern w:val="2"/>
          <w:sz w:val="24"/>
          <w:szCs w:val="24"/>
          <w:lang w:val="en-ID"/>
          <w14:ligatures w14:val="standardContextual"/>
        </w:rPr>
        <w:t>Pematang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Sumatera Utara.</w:t>
      </w:r>
    </w:p>
    <w:p w14:paraId="52A147E3"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Selanjutnya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Indah </w:t>
      </w:r>
      <w:proofErr w:type="spellStart"/>
      <w:r w:rsidRPr="00EC4AD7">
        <w:rPr>
          <w:rFonts w:ascii="Cambria" w:hAnsi="Cambria"/>
          <w:kern w:val="2"/>
          <w:sz w:val="24"/>
          <w:szCs w:val="24"/>
          <w:lang w:val="en-ID"/>
          <w14:ligatures w14:val="standardContextual"/>
        </w:rPr>
        <w:t>Widyastuti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Saragih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Berjudul</w:t>
      </w:r>
      <w:proofErr w:type="spellEnd"/>
      <w:r w:rsidRPr="00EC4AD7">
        <w:rPr>
          <w:rFonts w:ascii="Cambria" w:hAnsi="Cambria"/>
          <w:kern w:val="2"/>
          <w:sz w:val="24"/>
          <w:szCs w:val="24"/>
          <w:lang w:val="en-ID"/>
          <w14:ligatures w14:val="standardContextual"/>
        </w:rPr>
        <w:t xml:space="preserve"> “Kajian Hukum </w:t>
      </w:r>
      <w:proofErr w:type="spellStart"/>
      <w:r w:rsidRPr="00EC4AD7">
        <w:rPr>
          <w:rFonts w:ascii="Cambria" w:hAnsi="Cambria"/>
          <w:kern w:val="2"/>
          <w:sz w:val="24"/>
          <w:szCs w:val="24"/>
          <w:lang w:val="en-ID"/>
          <w14:ligatures w14:val="standardContextual"/>
        </w:rPr>
        <w:t>Terhadap</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Lain”. </w:t>
      </w:r>
      <w:proofErr w:type="spellStart"/>
      <w:r w:rsidRPr="00EC4AD7">
        <w:rPr>
          <w:rFonts w:ascii="Cambria" w:hAnsi="Cambria"/>
          <w:kern w:val="2"/>
          <w:sz w:val="24"/>
          <w:szCs w:val="24"/>
          <w:lang w:val="en-ID"/>
          <w14:ligatures w14:val="standardContextual"/>
        </w:rPr>
        <w:t>Jenis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yuridis</w:t>
      </w:r>
      <w:proofErr w:type="spellEnd"/>
      <w:r w:rsidRPr="00EC4AD7">
        <w:rPr>
          <w:rFonts w:ascii="Cambria" w:hAnsi="Cambria"/>
          <w:kern w:val="2"/>
          <w:sz w:val="24"/>
          <w:szCs w:val="24"/>
          <w:lang w:val="en-ID"/>
          <w14:ligatures w14:val="standardContextual"/>
        </w:rPr>
        <w:t xml:space="preserve"> normative.</w:t>
      </w:r>
      <w:r w:rsidRPr="00EC4AD7">
        <w:rPr>
          <w:rFonts w:ascii="Cambria" w:hAnsi="Cambria"/>
          <w:kern w:val="2"/>
          <w:sz w:val="24"/>
          <w:szCs w:val="24"/>
          <w:vertAlign w:val="superscript"/>
          <w:lang w:val="en-ID"/>
          <w14:ligatures w14:val="standardContextual"/>
        </w:rPr>
        <w:footnoteReference w:id="7"/>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Perbedaan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14:ligatures w14:val="standardContextual"/>
        </w:rPr>
        <w:t>penulis</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terdahulu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14:ligatures w14:val="standardContextual"/>
        </w:rPr>
        <w:t xml:space="preserve"> </w:t>
      </w:r>
      <w:proofErr w:type="spellStart"/>
      <w:r w:rsidRPr="00EC4AD7">
        <w:rPr>
          <w:rFonts w:ascii="Cambria" w:hAnsi="Cambria"/>
          <w:kern w:val="2"/>
          <w:sz w:val="24"/>
          <w:szCs w:val="24"/>
          <w14:ligatures w14:val="standardContextual"/>
        </w:rPr>
        <w:t>terdahulu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jenis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Yuridis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Normatif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Sedangkan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Penulis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jenis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Yuridis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Empiris</w:t>
      </w:r>
      <w:proofErr w:type="spellEnd"/>
      <w:r w:rsidRPr="00EC4AD7">
        <w:rPr>
          <w:rFonts w:ascii="Cambria" w:hAnsi="Cambria"/>
          <w:kern w:val="2"/>
          <w:sz w:val="24"/>
          <w:szCs w:val="24"/>
          <w:lang w:val="en-ID"/>
          <w14:ligatures w14:val="standardContextual"/>
        </w:rPr>
        <w:t>.</w:t>
      </w:r>
    </w:p>
    <w:p w14:paraId="104FBCF0"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
    <w:p w14:paraId="5E10051F" w14:textId="77777777" w:rsidR="00EC4AD7" w:rsidRPr="00EC4AD7" w:rsidRDefault="00EC4AD7" w:rsidP="00EC4AD7">
      <w:pPr>
        <w:numPr>
          <w:ilvl w:val="0"/>
          <w:numId w:val="10"/>
        </w:numPr>
        <w:spacing w:after="0" w:line="360" w:lineRule="auto"/>
        <w:ind w:left="272" w:hanging="272"/>
        <w:contextualSpacing/>
        <w:jc w:val="both"/>
        <w:rPr>
          <w:rFonts w:ascii="Cambria" w:hAnsi="Cambria"/>
          <w:b/>
          <w:bCs/>
          <w:kern w:val="2"/>
          <w:sz w:val="24"/>
          <w:szCs w:val="24"/>
          <w:lang w:val="en-ID"/>
          <w14:ligatures w14:val="standardContextual"/>
        </w:rPr>
      </w:pPr>
      <w:r w:rsidRPr="00EC4AD7">
        <w:rPr>
          <w:rFonts w:ascii="Cambria" w:hAnsi="Cambria"/>
          <w:b/>
          <w:bCs/>
          <w:kern w:val="2"/>
          <w:sz w:val="24"/>
          <w:szCs w:val="24"/>
          <w:lang w:val="en-ID"/>
          <w14:ligatures w14:val="standardContextual"/>
        </w:rPr>
        <w:t>METODE PENELITIAN</w:t>
      </w:r>
    </w:p>
    <w:p w14:paraId="27A17079"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latar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belakang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dirumuskan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berikut</w:t>
      </w:r>
      <w:proofErr w:type="spellEnd"/>
      <w:r w:rsidRPr="00EC4AD7">
        <w:rPr>
          <w:rFonts w:ascii="Cambria" w:hAnsi="Cambria"/>
          <w:kern w:val="2"/>
          <w:sz w:val="24"/>
          <w:szCs w:val="24"/>
          <w:lang w:val="en-ID"/>
          <w14:ligatures w14:val="standardContextual"/>
        </w:rPr>
        <w:t xml:space="preserve">: Bagaimanakah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Serta </w:t>
      </w:r>
      <w:proofErr w:type="spellStart"/>
      <w:r w:rsidRPr="00EC4AD7">
        <w:rPr>
          <w:rFonts w:ascii="Cambria" w:hAnsi="Cambria"/>
          <w:kern w:val="2"/>
          <w:sz w:val="24"/>
          <w:szCs w:val="24"/>
          <w:lang w:val="en-ID"/>
          <w14:ligatures w14:val="standardContextual"/>
        </w:rPr>
        <w:t>apakah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kendala</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upaya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w:t>
      </w:r>
    </w:p>
    <w:p w14:paraId="77648F3F"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metode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yuridis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empiris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Jenis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pendekatan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empiris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merupakan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berkarakteristik</w:t>
      </w:r>
      <w:proofErr w:type="spellEnd"/>
      <w:r w:rsidRPr="00EC4AD7">
        <w:rPr>
          <w:rFonts w:ascii="Cambria" w:hAnsi="Cambria"/>
          <w:kern w:val="2"/>
          <w:sz w:val="24"/>
          <w:szCs w:val="24"/>
          <w:lang w:val="en-ID"/>
          <w14:ligatures w14:val="standardContextual"/>
        </w:rPr>
        <w:t xml:space="preserve"> non-</w:t>
      </w:r>
      <w:proofErr w:type="spellStart"/>
      <w:r w:rsidRPr="00EC4AD7">
        <w:rPr>
          <w:rFonts w:ascii="Cambria" w:hAnsi="Cambria"/>
          <w:kern w:val="2"/>
          <w:sz w:val="24"/>
          <w:szCs w:val="24"/>
          <w:lang w:val="en-ID"/>
          <w14:ligatures w14:val="standardContextual"/>
        </w:rPr>
        <w:t>doktrinal</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lapangan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diperlukan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pengumpulan</w:t>
      </w:r>
      <w:proofErr w:type="spellEnd"/>
      <w:r w:rsidRPr="00EC4AD7">
        <w:rPr>
          <w:rFonts w:ascii="Cambria" w:hAnsi="Cambria"/>
          <w:kern w:val="2"/>
          <w:sz w:val="24"/>
          <w:szCs w:val="24"/>
          <w:lang w:val="en-ID"/>
          <w14:ligatures w14:val="standardContextual"/>
        </w:rPr>
        <w:t xml:space="preserve"> data yang </w:t>
      </w:r>
      <w:proofErr w:type="spellStart"/>
      <w:r w:rsidRPr="00EC4AD7">
        <w:rPr>
          <w:rFonts w:ascii="Cambria" w:hAnsi="Cambria"/>
          <w:kern w:val="2"/>
          <w:sz w:val="24"/>
          <w:szCs w:val="24"/>
          <w:lang w:val="en-ID"/>
          <w14:ligatures w14:val="standardContextual"/>
        </w:rPr>
        <w:t>setelahnya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diolah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sesuai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teknik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analisis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kemudian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dituangkan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lastRenderedPageBreak/>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deskriptif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guna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memperoleh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kejadian</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keadaan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sebenarnya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kenyataan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sosial</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lingkungan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8"/>
      </w:r>
    </w:p>
    <w:p w14:paraId="67D8540D"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empiris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didasarkan</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kenyataan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lapangan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observasi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langsung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empiris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r w:rsidRPr="00EC4AD7">
        <w:rPr>
          <w:rFonts w:ascii="Cambria" w:hAnsi="Cambria"/>
          <w:i/>
          <w:iCs/>
          <w:kern w:val="2"/>
          <w:sz w:val="24"/>
          <w:szCs w:val="24"/>
          <w:lang w:val="en-ID"/>
          <w14:ligatures w14:val="standardContextual"/>
        </w:rPr>
        <w:t>socio-legal (socio legal research)</w:t>
      </w:r>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merupakan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pendekatan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meneliti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obyek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dipandang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disiplin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preskriptif</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terapan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tetapi</w:t>
      </w:r>
      <w:proofErr w:type="spellEnd"/>
      <w:r w:rsidRPr="00EC4AD7">
        <w:rPr>
          <w:rFonts w:ascii="Cambria" w:hAnsi="Cambria"/>
          <w:kern w:val="2"/>
          <w:sz w:val="24"/>
          <w:szCs w:val="24"/>
          <w:lang w:val="en-ID"/>
          <w14:ligatures w14:val="standardContextual"/>
        </w:rPr>
        <w:t xml:space="preserve"> juga empirical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kenyataan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empiris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dimaksudkan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mengajak</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penelitinya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memikirkan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bersifat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normatif</w:t>
      </w:r>
      <w:proofErr w:type="spellEnd"/>
      <w:r w:rsidRPr="00EC4AD7">
        <w:rPr>
          <w:rFonts w:ascii="Cambria" w:hAnsi="Cambria"/>
          <w:kern w:val="2"/>
          <w:sz w:val="24"/>
          <w:szCs w:val="24"/>
          <w:lang w:val="en-ID"/>
          <w14:ligatures w14:val="standardContextual"/>
        </w:rPr>
        <w:t xml:space="preserve"> </w:t>
      </w:r>
      <w:r w:rsidRPr="00EC4AD7">
        <w:rPr>
          <w:rFonts w:ascii="Cambria" w:hAnsi="Cambria"/>
          <w:i/>
          <w:iCs/>
          <w:kern w:val="2"/>
          <w:sz w:val="24"/>
          <w:szCs w:val="24"/>
          <w:lang w:val="en-ID"/>
          <w14:ligatures w14:val="standardContextual"/>
        </w:rPr>
        <w:t>(law as written in book).</w:t>
      </w:r>
      <w:r w:rsidRPr="00EC4AD7">
        <w:rPr>
          <w:rFonts w:ascii="Cambria" w:hAnsi="Cambria"/>
          <w:kern w:val="2"/>
          <w:sz w:val="24"/>
          <w:szCs w:val="24"/>
          <w:vertAlign w:val="superscript"/>
          <w:lang w:val="en-ID"/>
          <w14:ligatures w14:val="standardContextual"/>
        </w:rPr>
        <w:footnoteReference w:id="9"/>
      </w:r>
      <w:r w:rsidRPr="00EC4AD7">
        <w:rPr>
          <w:rFonts w:ascii="Cambria" w:hAnsi="Cambria"/>
          <w:i/>
          <w:iCs/>
          <w:kern w:val="2"/>
          <w:sz w:val="24"/>
          <w:szCs w:val="24"/>
          <w:lang w:val="en-ID"/>
          <w14:ligatures w14:val="standardContextual"/>
        </w:rPr>
        <w:t xml:space="preserve"> </w:t>
      </w:r>
    </w:p>
    <w:p w14:paraId="711D73C6"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
    <w:p w14:paraId="11EF7934" w14:textId="77777777" w:rsidR="00EC4AD7" w:rsidRPr="00EC4AD7" w:rsidRDefault="00EC4AD7" w:rsidP="00EC4AD7">
      <w:pPr>
        <w:numPr>
          <w:ilvl w:val="0"/>
          <w:numId w:val="10"/>
        </w:numPr>
        <w:spacing w:after="0" w:line="360" w:lineRule="auto"/>
        <w:ind w:left="272" w:hanging="272"/>
        <w:contextualSpacing/>
        <w:jc w:val="both"/>
        <w:rPr>
          <w:rFonts w:ascii="Cambria" w:hAnsi="Cambria"/>
          <w:b/>
          <w:bCs/>
          <w:kern w:val="2"/>
          <w:sz w:val="24"/>
          <w:szCs w:val="24"/>
          <w:lang w:val="en-ID"/>
          <w14:ligatures w14:val="standardContextual"/>
        </w:rPr>
      </w:pPr>
      <w:r w:rsidRPr="00EC4AD7">
        <w:rPr>
          <w:rFonts w:ascii="Cambria" w:hAnsi="Cambria"/>
          <w:b/>
          <w:bCs/>
          <w:kern w:val="2"/>
          <w:sz w:val="24"/>
          <w:szCs w:val="24"/>
          <w:lang w:val="en-ID"/>
          <w14:ligatures w14:val="standardContextual"/>
        </w:rPr>
        <w:t>HASIL PENELITIAN DAN PEMBAHASAN</w:t>
      </w:r>
    </w:p>
    <w:p w14:paraId="2B09868D" w14:textId="77777777" w:rsidR="00EC4AD7" w:rsidRPr="00EC4AD7" w:rsidRDefault="00EC4AD7" w:rsidP="00EC4AD7">
      <w:pPr>
        <w:numPr>
          <w:ilvl w:val="0"/>
          <w:numId w:val="11"/>
        </w:numPr>
        <w:spacing w:after="0" w:line="360" w:lineRule="auto"/>
        <w:ind w:left="499" w:hanging="227"/>
        <w:contextualSpacing/>
        <w:jc w:val="both"/>
        <w:rPr>
          <w:rFonts w:ascii="Cambria" w:hAnsi="Cambria"/>
          <w:b/>
          <w:bCs/>
          <w:kern w:val="2"/>
          <w:sz w:val="24"/>
          <w:szCs w:val="24"/>
          <w:lang w:val="en-ID"/>
          <w14:ligatures w14:val="standardContextual"/>
        </w:rPr>
      </w:pPr>
      <w:proofErr w:type="spellStart"/>
      <w:r w:rsidRPr="00EC4AD7">
        <w:rPr>
          <w:rFonts w:ascii="Cambria" w:hAnsi="Cambria"/>
          <w:b/>
          <w:bCs/>
          <w:kern w:val="2"/>
          <w:sz w:val="24"/>
          <w:szCs w:val="24"/>
          <w:lang w:val="en-ID"/>
          <w14:ligatures w14:val="standardContextual"/>
        </w:rPr>
        <w:t>Penyelesaian</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Sengketa</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Penjualan</w:t>
      </w:r>
      <w:proofErr w:type="spellEnd"/>
      <w:r w:rsidRPr="00EC4AD7">
        <w:rPr>
          <w:rFonts w:ascii="Cambria" w:hAnsi="Cambria"/>
          <w:b/>
          <w:bCs/>
          <w:kern w:val="2"/>
          <w:sz w:val="24"/>
          <w:szCs w:val="24"/>
          <w:lang w:val="en-ID"/>
          <w14:ligatures w14:val="standardContextual"/>
        </w:rPr>
        <w:t xml:space="preserve"> Tanah </w:t>
      </w:r>
      <w:proofErr w:type="spellStart"/>
      <w:r w:rsidRPr="00EC4AD7">
        <w:rPr>
          <w:rFonts w:ascii="Cambria" w:hAnsi="Cambria"/>
          <w:b/>
          <w:bCs/>
          <w:kern w:val="2"/>
          <w:sz w:val="24"/>
          <w:szCs w:val="24"/>
          <w:lang w:val="en-ID"/>
          <w14:ligatures w14:val="standardContextual"/>
        </w:rPr>
        <w:t>Warisan</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Tanpa</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Persetujuan</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Seluruh</w:t>
      </w:r>
      <w:proofErr w:type="spellEnd"/>
      <w:r w:rsidRPr="00EC4AD7">
        <w:rPr>
          <w:rFonts w:ascii="Cambria" w:hAnsi="Cambria"/>
          <w:b/>
          <w:bCs/>
          <w:kern w:val="2"/>
          <w:sz w:val="24"/>
          <w:szCs w:val="24"/>
          <w:lang w:val="en-ID"/>
          <w14:ligatures w14:val="standardContextual"/>
        </w:rPr>
        <w:t xml:space="preserve"> Ahli </w:t>
      </w:r>
      <w:proofErr w:type="spellStart"/>
      <w:r w:rsidRPr="00EC4AD7">
        <w:rPr>
          <w:rFonts w:ascii="Cambria" w:hAnsi="Cambria"/>
          <w:b/>
          <w:bCs/>
          <w:kern w:val="2"/>
          <w:sz w:val="24"/>
          <w:szCs w:val="24"/>
          <w:lang w:val="en-ID"/>
          <w14:ligatures w14:val="standardContextual"/>
        </w:rPr>
        <w:t>Waris</w:t>
      </w:r>
      <w:proofErr w:type="spellEnd"/>
      <w:r w:rsidRPr="00EC4AD7">
        <w:rPr>
          <w:rFonts w:ascii="Cambria" w:hAnsi="Cambria"/>
          <w:b/>
          <w:bCs/>
          <w:kern w:val="2"/>
          <w:sz w:val="24"/>
          <w:szCs w:val="24"/>
          <w:lang w:val="en-ID"/>
          <w14:ligatures w14:val="standardContextual"/>
        </w:rPr>
        <w:t xml:space="preserve"> di </w:t>
      </w:r>
      <w:proofErr w:type="spellStart"/>
      <w:r w:rsidRPr="00EC4AD7">
        <w:rPr>
          <w:rFonts w:ascii="Cambria" w:hAnsi="Cambria"/>
          <w:b/>
          <w:bCs/>
          <w:kern w:val="2"/>
          <w:sz w:val="24"/>
          <w:szCs w:val="24"/>
          <w:lang w:val="en-ID"/>
          <w14:ligatures w14:val="standardContextual"/>
        </w:rPr>
        <w:t>Kecamatan</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Siantar</w:t>
      </w:r>
      <w:proofErr w:type="spellEnd"/>
      <w:r w:rsidRPr="00EC4AD7">
        <w:rPr>
          <w:rFonts w:ascii="Cambria" w:hAnsi="Cambria"/>
          <w:b/>
          <w:bCs/>
          <w:kern w:val="2"/>
          <w:sz w:val="24"/>
          <w:szCs w:val="24"/>
          <w:lang w:val="en-ID"/>
          <w14:ligatures w14:val="standardContextual"/>
        </w:rPr>
        <w:t xml:space="preserve"> Barat</w:t>
      </w:r>
    </w:p>
    <w:p w14:paraId="277B8DB7"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mekanisme</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konflik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perselisihan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terlibat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individu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kelompok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entitas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utama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mencapai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keputusan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diterima</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terlibat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w:t>
      </w:r>
    </w:p>
    <w:p w14:paraId="49F86BB0"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terutama</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daerah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Pematang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dulunya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menerapkan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banyak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mekanisme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gantinya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kekeluargaan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mediasi</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melibatkan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kelurahan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perangkat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penengah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Pendekatan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mencapai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damai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Namun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upaya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kekeluargaan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berhasil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dilanjutkan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jalur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perdata</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di mana </w:t>
      </w:r>
      <w:proofErr w:type="spellStart"/>
      <w:r w:rsidRPr="00EC4AD7">
        <w:rPr>
          <w:rFonts w:ascii="Cambria" w:hAnsi="Cambria"/>
          <w:kern w:val="2"/>
          <w:sz w:val="24"/>
          <w:szCs w:val="24"/>
          <w:lang w:val="en-ID"/>
          <w14:ligatures w14:val="standardContextual"/>
        </w:rPr>
        <w:t>keputusan</w:t>
      </w:r>
      <w:proofErr w:type="spellEnd"/>
      <w:r w:rsidRPr="00EC4AD7">
        <w:rPr>
          <w:rFonts w:ascii="Cambria" w:hAnsi="Cambria"/>
          <w:kern w:val="2"/>
          <w:sz w:val="24"/>
          <w:szCs w:val="24"/>
          <w:lang w:val="en-ID"/>
          <w14:ligatures w14:val="standardContextual"/>
        </w:rPr>
        <w:t xml:space="preserve"> final </w:t>
      </w:r>
      <w:proofErr w:type="spellStart"/>
      <w:r w:rsidRPr="00EC4AD7">
        <w:rPr>
          <w:rFonts w:ascii="Cambria" w:hAnsi="Cambria"/>
          <w:kern w:val="2"/>
          <w:sz w:val="24"/>
          <w:szCs w:val="24"/>
          <w:lang w:val="en-ID"/>
          <w14:ligatures w14:val="standardContextual"/>
        </w:rPr>
        <w: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ditentukan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ketentuan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berlaku</w:t>
      </w:r>
      <w:proofErr w:type="spellEnd"/>
      <w:r w:rsidRPr="00EC4AD7">
        <w:rPr>
          <w:rFonts w:ascii="Cambria" w:hAnsi="Cambria"/>
          <w:kern w:val="2"/>
          <w:sz w:val="24"/>
          <w:szCs w:val="24"/>
          <w:lang w:val="en-ID"/>
          <w14:ligatures w14:val="standardContextual"/>
        </w:rPr>
        <w:t>.</w:t>
      </w:r>
    </w:p>
    <w:p w14:paraId="5A482058"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lastRenderedPageBreak/>
        <w:t>Setiap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memiliki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tersendiri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Pilihan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mekanisme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membawa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konsekuensi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terlibat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luas.Oleh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konsekuensi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pilihan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memilih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mekanisme</w:t>
      </w:r>
      <w:proofErr w:type="spellEnd"/>
      <w:r w:rsidRPr="00EC4AD7">
        <w:rPr>
          <w:rFonts w:ascii="Cambria" w:hAnsi="Cambria"/>
          <w:kern w:val="2"/>
          <w:sz w:val="24"/>
          <w:szCs w:val="24"/>
          <w:lang w:val="en-ID"/>
          <w14:ligatures w14:val="standardContextual"/>
        </w:rPr>
        <w:t xml:space="preserve"> yang paling </w:t>
      </w:r>
      <w:proofErr w:type="spellStart"/>
      <w:r w:rsidRPr="00EC4AD7">
        <w:rPr>
          <w:rFonts w:ascii="Cambria" w:hAnsi="Cambria"/>
          <w:kern w:val="2"/>
          <w:sz w:val="24"/>
          <w:szCs w:val="24"/>
          <w:lang w:val="en-ID"/>
          <w14:ligatures w14:val="standardContextual"/>
        </w:rPr>
        <w:t>tepat</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memperhatikan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persoalan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apa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diharapkan</w:t>
      </w:r>
      <w:proofErr w:type="spellEnd"/>
      <w:r w:rsidRPr="00EC4AD7">
        <w:rPr>
          <w:rFonts w:ascii="Cambria" w:hAnsi="Cambria"/>
          <w:kern w:val="2"/>
          <w:sz w:val="24"/>
          <w:szCs w:val="24"/>
          <w:lang w:val="en-ID"/>
          <w14:ligatures w14:val="standardContextual"/>
        </w:rPr>
        <w:t xml:space="preserve"> oleh para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sanksi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biaya-biaya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sedianya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ditanggung</w:t>
      </w:r>
      <w:proofErr w:type="spellEnd"/>
      <w:r w:rsidRPr="00EC4AD7">
        <w:rPr>
          <w:rFonts w:ascii="Cambria" w:hAnsi="Cambria"/>
          <w:kern w:val="2"/>
          <w:sz w:val="24"/>
          <w:szCs w:val="24"/>
          <w:lang w:val="en-ID"/>
          <w14:ligatures w14:val="standardContextual"/>
        </w:rPr>
        <w:t xml:space="preserve"> oleh para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10"/>
      </w:r>
    </w:p>
    <w:p w14:paraId="1C0DAEE8"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Peran </w:t>
      </w:r>
      <w:proofErr w:type="spellStart"/>
      <w:r w:rsidRPr="00EC4AD7">
        <w:rPr>
          <w:rFonts w:ascii="Cambria" w:hAnsi="Cambria"/>
          <w:kern w:val="2"/>
          <w:sz w:val="24"/>
          <w:szCs w:val="24"/>
          <w:lang w:val="en-ID"/>
          <w14:ligatures w14:val="standardContextual"/>
        </w:rPr>
        <w:t>pemimpin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di Indonesia </w:t>
      </w:r>
      <w:proofErr w:type="spellStart"/>
      <w:r w:rsidRPr="00EC4AD7">
        <w:rPr>
          <w:rFonts w:ascii="Cambria" w:hAnsi="Cambria"/>
          <w:kern w:val="2"/>
          <w:sz w:val="24"/>
          <w:szCs w:val="24"/>
          <w:lang w:val="en-ID"/>
          <w14:ligatures w14:val="standardContextual"/>
        </w:rPr>
        <w:t>masih</w:t>
      </w:r>
      <w:proofErr w:type="spellEnd"/>
      <w:r w:rsidRPr="00EC4AD7">
        <w:rPr>
          <w:rFonts w:ascii="Cambria" w:hAnsi="Cambria"/>
          <w:kern w:val="2"/>
          <w:sz w:val="24"/>
          <w:szCs w:val="24"/>
          <w:lang w:val="en-ID"/>
          <w14:ligatures w14:val="standardContextual"/>
        </w:rPr>
        <w:t xml:space="preserve"> sangat </w:t>
      </w:r>
      <w:proofErr w:type="spellStart"/>
      <w:r w:rsidRPr="00EC4AD7">
        <w:rPr>
          <w:rFonts w:ascii="Cambria" w:hAnsi="Cambria"/>
          <w:kern w:val="2"/>
          <w:sz w:val="24"/>
          <w:szCs w:val="24"/>
          <w:lang w:val="en-ID"/>
          <w14:ligatures w14:val="standardContextual"/>
        </w:rPr>
        <w:t>penting</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berdampak</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luar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antara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bersedia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mengikuti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keputusan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dibuat</w:t>
      </w:r>
      <w:proofErr w:type="spellEnd"/>
      <w:r w:rsidRPr="00EC4AD7">
        <w:rPr>
          <w:rFonts w:ascii="Cambria" w:hAnsi="Cambria"/>
          <w:kern w:val="2"/>
          <w:sz w:val="24"/>
          <w:szCs w:val="24"/>
          <w:lang w:val="en-ID"/>
          <w14:ligatures w14:val="standardContextual"/>
        </w:rPr>
        <w:t xml:space="preserve"> oleh orang-orang yang </w:t>
      </w:r>
      <w:proofErr w:type="spellStart"/>
      <w:r w:rsidRPr="00EC4AD7">
        <w:rPr>
          <w:rFonts w:ascii="Cambria" w:hAnsi="Cambria"/>
          <w:kern w:val="2"/>
          <w:sz w:val="24"/>
          <w:szCs w:val="24"/>
          <w:lang w:val="en-ID"/>
          <w14:ligatures w14:val="standardContextual"/>
        </w:rPr>
        <w:t>bertugas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seperti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Lurah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tokoh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kekuatan</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pemimpin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tetapi</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dijatuhi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ingin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menghindari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lanjut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mematuhi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keputusan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disebabkan</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fakta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sanksi</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diberikan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disesuaikan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kapasitas</w:t>
      </w:r>
      <w:proofErr w:type="spellEnd"/>
      <w:r w:rsidRPr="00EC4AD7">
        <w:rPr>
          <w:rFonts w:ascii="Cambria" w:hAnsi="Cambria"/>
          <w:kern w:val="2"/>
          <w:sz w:val="24"/>
          <w:szCs w:val="24"/>
          <w:lang w:val="en-ID"/>
          <w14:ligatures w14:val="standardContextual"/>
        </w:rPr>
        <w:t xml:space="preserve"> masing-masing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misalnya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berkomitmen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membayar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sanksi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melunasinya</w:t>
      </w:r>
      <w:proofErr w:type="spellEnd"/>
      <w:r w:rsidRPr="00EC4AD7">
        <w:rPr>
          <w:rFonts w:ascii="Cambria" w:hAnsi="Cambria"/>
          <w:kern w:val="2"/>
          <w:sz w:val="24"/>
          <w:szCs w:val="24"/>
          <w:lang w:val="en-ID"/>
          <w14:ligatures w14:val="standardContextual"/>
        </w:rPr>
        <w:t xml:space="preserve">. </w:t>
      </w:r>
    </w:p>
    <w:p w14:paraId="53FBB313"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Dari </w:t>
      </w:r>
      <w:proofErr w:type="spellStart"/>
      <w:r w:rsidRPr="00EC4AD7">
        <w:rPr>
          <w:rFonts w:ascii="Cambria" w:hAnsi="Cambria"/>
          <w:kern w:val="2"/>
          <w:sz w:val="24"/>
          <w:szCs w:val="24"/>
          <w:lang w:val="en-ID"/>
          <w14:ligatures w14:val="standardContextual"/>
        </w:rPr>
        <w:t>berbagai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memerlukan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bantuan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kelurahan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tokoh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keuntungan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w:t>
      </w:r>
      <w:proofErr w:type="spellStart"/>
      <w:r w:rsidRPr="00EC4AD7">
        <w:rPr>
          <w:rFonts w:ascii="Cambria" w:hAnsi="Cambria"/>
          <w:kern w:val="2"/>
          <w:sz w:val="24"/>
          <w:szCs w:val="24"/>
          <w:lang w:val="en-ID"/>
          <w14:ligatures w14:val="standardContextual"/>
        </w:rPr>
        <w:t>Lurah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w:t>
      </w:r>
    </w:p>
    <w:p w14:paraId="7A11D3F7"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Jika </w:t>
      </w:r>
      <w:proofErr w:type="spellStart"/>
      <w:r w:rsidRPr="00EC4AD7">
        <w:rPr>
          <w:rFonts w:ascii="Cambria" w:hAnsi="Cambria"/>
          <w:kern w:val="2"/>
          <w:sz w:val="24"/>
          <w:szCs w:val="24"/>
          <w:lang w:val="en-ID"/>
          <w14:ligatures w14:val="standardContextual"/>
        </w:rPr>
        <w:t>hanya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menekankan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negara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satu-satunya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lembaga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penegakan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mencapai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memadai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w:t>
      </w:r>
      <w:proofErr w:type="spellStart"/>
      <w:r w:rsidRPr="00EC4AD7">
        <w:rPr>
          <w:rFonts w:ascii="Cambria" w:hAnsi="Cambria"/>
          <w:kern w:val="2"/>
          <w:sz w:val="24"/>
          <w:szCs w:val="24"/>
          <w:lang w:val="en-ID"/>
          <w14:ligatures w14:val="standardContextual"/>
        </w:rPr>
        <w:t>Lurah</w:t>
      </w:r>
      <w:proofErr w:type="spellEnd"/>
      <w:r w:rsidRPr="00EC4AD7">
        <w:rPr>
          <w:rFonts w:ascii="Cambria" w:hAnsi="Cambria"/>
          <w:kern w:val="2"/>
          <w:sz w:val="24"/>
          <w:szCs w:val="24"/>
          <w:lang w:val="en-ID"/>
          <w14:ligatures w14:val="standardContextual"/>
        </w:rPr>
        <w:t xml:space="preserve"> sangat </w:t>
      </w:r>
      <w:proofErr w:type="spellStart"/>
      <w:r w:rsidRPr="00EC4AD7">
        <w:rPr>
          <w:rFonts w:ascii="Cambria" w:hAnsi="Cambria"/>
          <w:kern w:val="2"/>
          <w:sz w:val="24"/>
          <w:szCs w:val="24"/>
          <w:lang w:val="en-ID"/>
          <w14:ligatures w14:val="standardContextual"/>
        </w:rPr>
        <w:t>penting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musyawarah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mufakat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menguntungkan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kedua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11"/>
      </w:r>
    </w:p>
    <w:p w14:paraId="18FD926F"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Putra </w:t>
      </w:r>
      <w:proofErr w:type="spellStart"/>
      <w:r w:rsidRPr="00EC4AD7">
        <w:rPr>
          <w:rFonts w:ascii="Cambria" w:hAnsi="Cambria"/>
          <w:kern w:val="2"/>
          <w:sz w:val="24"/>
          <w:szCs w:val="24"/>
          <w:lang w:val="en-ID"/>
          <w14:ligatures w14:val="standardContextual"/>
        </w:rPr>
        <w:t>Damanik</w:t>
      </w:r>
      <w:proofErr w:type="spellEnd"/>
      <w:r w:rsidRPr="00EC4AD7">
        <w:rPr>
          <w:rFonts w:ascii="Cambria" w:hAnsi="Cambria"/>
          <w:kern w:val="2"/>
          <w:sz w:val="24"/>
          <w:szCs w:val="24"/>
          <w:lang w:val="en-ID"/>
          <w14:ligatures w14:val="standardContextual"/>
        </w:rPr>
        <w:t xml:space="preserve">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Tanggal</w:t>
      </w:r>
      <w:proofErr w:type="spellEnd"/>
      <w:r w:rsidRPr="00EC4AD7">
        <w:rPr>
          <w:rFonts w:ascii="Cambria" w:hAnsi="Cambria"/>
          <w:kern w:val="2"/>
          <w:sz w:val="24"/>
          <w:szCs w:val="24"/>
          <w:lang w:val="en-ID"/>
          <w14:ligatures w14:val="standardContextual"/>
        </w:rPr>
        <w:t xml:space="preserve"> 21 </w:t>
      </w:r>
      <w:proofErr w:type="spellStart"/>
      <w:r w:rsidRPr="00EC4AD7">
        <w:rPr>
          <w:rFonts w:ascii="Cambria" w:hAnsi="Cambria"/>
          <w:kern w:val="2"/>
          <w:sz w:val="24"/>
          <w:szCs w:val="24"/>
          <w:lang w:val="en-ID"/>
          <w14:ligatures w14:val="standardContextual"/>
        </w:rPr>
        <w:t>Juni</w:t>
      </w:r>
      <w:proofErr w:type="spellEnd"/>
      <w:r w:rsidRPr="00EC4AD7">
        <w:rPr>
          <w:rFonts w:ascii="Cambria" w:hAnsi="Cambria"/>
          <w:kern w:val="2"/>
          <w:sz w:val="24"/>
          <w:szCs w:val="24"/>
          <w:lang w:val="en-ID"/>
          <w14:ligatures w14:val="standardContextual"/>
        </w:rPr>
        <w:t xml:space="preserve"> 2024 </w:t>
      </w:r>
      <w:proofErr w:type="spellStart"/>
      <w:r w:rsidRPr="00EC4AD7">
        <w:rPr>
          <w:rFonts w:ascii="Cambria" w:hAnsi="Cambria"/>
          <w:kern w:val="2"/>
          <w:sz w:val="24"/>
          <w:szCs w:val="24"/>
          <w:lang w:val="en-ID"/>
          <w14:ligatures w14:val="standardContextual"/>
        </w:rPr>
        <w:t>menyatakan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keputusan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tetapi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lastRenderedPageBreak/>
        <w:t>menyelesaikannya</w:t>
      </w:r>
      <w:proofErr w:type="spellEnd"/>
      <w:r w:rsidRPr="00EC4AD7">
        <w:rPr>
          <w:rFonts w:ascii="Cambria" w:hAnsi="Cambria"/>
          <w:kern w:val="2"/>
          <w:sz w:val="24"/>
          <w:szCs w:val="24"/>
          <w:lang w:val="en-ID"/>
          <w14:ligatures w14:val="standardContextual"/>
        </w:rPr>
        <w:t xml:space="preserve">. Masyarakat di Kota </w:t>
      </w:r>
      <w:proofErr w:type="spellStart"/>
      <w:r w:rsidRPr="00EC4AD7">
        <w:rPr>
          <w:rFonts w:ascii="Cambria" w:hAnsi="Cambria"/>
          <w:kern w:val="2"/>
          <w:sz w:val="24"/>
          <w:szCs w:val="24"/>
          <w:lang w:val="en-ID"/>
          <w14:ligatures w14:val="standardContextual"/>
        </w:rPr>
        <w:t>Pematang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terutama</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w:t>
      </w:r>
      <w:proofErr w:type="spellStart"/>
      <w:r w:rsidRPr="00EC4AD7">
        <w:rPr>
          <w:rFonts w:ascii="Cambria" w:hAnsi="Cambria"/>
          <w:kern w:val="2"/>
          <w:sz w:val="24"/>
          <w:szCs w:val="24"/>
          <w:lang w:val="en-ID"/>
          <w14:ligatures w14:val="standardContextual"/>
        </w:rPr>
        <w:t>terus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percaya</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konflik</w:t>
      </w:r>
      <w:proofErr w:type="spellEnd"/>
      <w:r w:rsidRPr="00EC4AD7">
        <w:rPr>
          <w:rFonts w:ascii="Cambria" w:hAnsi="Cambria"/>
          <w:kern w:val="2"/>
          <w:sz w:val="24"/>
          <w:szCs w:val="24"/>
          <w:lang w:val="en-ID"/>
          <w14:ligatures w14:val="standardContextual"/>
        </w:rPr>
        <w:t xml:space="preserve">. Hukum </w:t>
      </w:r>
      <w:proofErr w:type="spellStart"/>
      <w:r w:rsidRPr="00EC4AD7">
        <w:rPr>
          <w:rFonts w:ascii="Cambria" w:hAnsi="Cambria"/>
          <w:kern w:val="2"/>
          <w:sz w:val="24"/>
          <w:szCs w:val="24"/>
          <w:lang w:val="en-ID"/>
          <w14:ligatures w14:val="standardContextual"/>
        </w:rPr>
        <w:t>positif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tertulis</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positif</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tertulis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menentukan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pangulu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Artinya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aturan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umum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mungkin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aturan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aturan</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12"/>
      </w:r>
    </w:p>
    <w:p w14:paraId="52E76EC9"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Ibu Yeni </w:t>
      </w:r>
      <w:proofErr w:type="spellStart"/>
      <w:r w:rsidRPr="00EC4AD7">
        <w:rPr>
          <w:rFonts w:ascii="Cambria" w:hAnsi="Cambria"/>
          <w:kern w:val="2"/>
          <w:sz w:val="24"/>
          <w:szCs w:val="24"/>
          <w:lang w:val="en-ID"/>
          <w14:ligatures w14:val="standardContextual"/>
        </w:rPr>
        <w:t>Rahayu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 </w:t>
      </w:r>
      <w:proofErr w:type="spellStart"/>
      <w:r w:rsidRPr="00EC4AD7">
        <w:rPr>
          <w:rFonts w:ascii="Cambria" w:hAnsi="Cambria"/>
          <w:kern w:val="2"/>
          <w:sz w:val="24"/>
          <w:szCs w:val="24"/>
          <w:lang w:val="en-ID"/>
          <w14:ligatures w14:val="standardContextual"/>
        </w:rPr>
        <w:t>Pejabat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Akta</w:t>
      </w:r>
      <w:proofErr w:type="spellEnd"/>
      <w:r w:rsidRPr="00EC4AD7">
        <w:rPr>
          <w:rFonts w:ascii="Cambria" w:hAnsi="Cambria"/>
          <w:kern w:val="2"/>
          <w:sz w:val="24"/>
          <w:szCs w:val="24"/>
          <w:lang w:val="en-ID"/>
          <w14:ligatures w14:val="standardContextual"/>
        </w:rPr>
        <w:t xml:space="preserve"> Tanah (PPAT) pada </w:t>
      </w:r>
      <w:proofErr w:type="spellStart"/>
      <w:r w:rsidRPr="00EC4AD7">
        <w:rPr>
          <w:rFonts w:ascii="Cambria" w:hAnsi="Cambria"/>
          <w:kern w:val="2"/>
          <w:sz w:val="24"/>
          <w:szCs w:val="24"/>
          <w:lang w:val="en-ID"/>
          <w14:ligatures w14:val="standardContextual"/>
        </w:rPr>
        <w:t>Tanggal</w:t>
      </w:r>
      <w:proofErr w:type="spellEnd"/>
      <w:r w:rsidRPr="00EC4AD7">
        <w:rPr>
          <w:rFonts w:ascii="Cambria" w:hAnsi="Cambria"/>
          <w:kern w:val="2"/>
          <w:sz w:val="24"/>
          <w:szCs w:val="24"/>
          <w:lang w:val="en-ID"/>
          <w14:ligatures w14:val="standardContextual"/>
        </w:rPr>
        <w:t xml:space="preserve"> 22 </w:t>
      </w:r>
      <w:proofErr w:type="spellStart"/>
      <w:r w:rsidRPr="00EC4AD7">
        <w:rPr>
          <w:rFonts w:ascii="Cambria" w:hAnsi="Cambria"/>
          <w:kern w:val="2"/>
          <w:sz w:val="24"/>
          <w:szCs w:val="24"/>
          <w:lang w:val="en-ID"/>
          <w14:ligatures w14:val="standardContextual"/>
        </w:rPr>
        <w:t>Juni</w:t>
      </w:r>
      <w:proofErr w:type="spellEnd"/>
      <w:r w:rsidRPr="00EC4AD7">
        <w:rPr>
          <w:rFonts w:ascii="Cambria" w:hAnsi="Cambria"/>
          <w:kern w:val="2"/>
          <w:sz w:val="24"/>
          <w:szCs w:val="24"/>
          <w:lang w:val="en-ID"/>
          <w14:ligatures w14:val="standardContextual"/>
        </w:rPr>
        <w:t xml:space="preserve"> 2024 </w:t>
      </w:r>
      <w:proofErr w:type="spellStart"/>
      <w:r w:rsidRPr="00EC4AD7">
        <w:rPr>
          <w:rFonts w:ascii="Cambria" w:hAnsi="Cambria"/>
          <w:kern w:val="2"/>
          <w:sz w:val="24"/>
          <w:szCs w:val="24"/>
          <w:lang w:val="en-ID"/>
          <w14:ligatures w14:val="standardContextual"/>
        </w:rPr>
        <w:t>menyatakan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ingin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lain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hadir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memberikan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salah </w:t>
      </w:r>
      <w:proofErr w:type="spellStart"/>
      <w:r w:rsidRPr="00EC4AD7">
        <w:rPr>
          <w:rFonts w:ascii="Cambria" w:hAnsi="Cambria"/>
          <w:kern w:val="2"/>
          <w:sz w:val="24"/>
          <w:szCs w:val="24"/>
          <w:lang w:val="en-ID"/>
          <w14:ligatures w14:val="standardContextual"/>
        </w:rPr>
        <w:t>seorang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hadir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dihadapan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berada</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luar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surat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bawah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tangan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dilegalisir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setempat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surat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13"/>
      </w:r>
    </w:p>
    <w:p w14:paraId="1391F348"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akad</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apabila</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sepakat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dijual</w:t>
      </w:r>
      <w:proofErr w:type="spellEnd"/>
      <w:r w:rsidRPr="00EC4AD7">
        <w:rPr>
          <w:rFonts w:ascii="Cambria" w:hAnsi="Cambria"/>
          <w:kern w:val="2"/>
          <w:sz w:val="24"/>
          <w:szCs w:val="24"/>
          <w:lang w:val="en-ID"/>
          <w14:ligatures w14:val="standardContextual"/>
        </w:rPr>
        <w:t xml:space="preserve"> oleh orang yang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mempunyai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pemilik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sekarang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warisnya</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dianggap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batal</w:t>
      </w:r>
      <w:proofErr w:type="spellEnd"/>
      <w:r w:rsidRPr="00EC4AD7">
        <w:rPr>
          <w:rFonts w:ascii="Cambria" w:hAnsi="Cambria"/>
          <w:kern w:val="2"/>
          <w:sz w:val="24"/>
          <w:szCs w:val="24"/>
          <w:lang w:val="en-ID"/>
          <w14:ligatures w14:val="standardContextual"/>
        </w:rPr>
        <w:t xml:space="preserve"> demi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batalnya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dan masing-masing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kembali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keadaan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sebelum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kepemilikan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tetap</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keturunannya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menyertakan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surat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melanggar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persyaratan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pembelian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dilanggar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mengajukan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gugatan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kesalahan</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14"/>
      </w:r>
    </w:p>
    <w:p w14:paraId="612ED7F6"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Para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dilanggar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miliknya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gugatan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perdata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dasar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melawan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sebagaimana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diatur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Pasal 1365 KUH </w:t>
      </w:r>
      <w:proofErr w:type="spellStart"/>
      <w:r w:rsidRPr="00EC4AD7">
        <w:rPr>
          <w:rFonts w:ascii="Cambria" w:hAnsi="Cambria"/>
          <w:kern w:val="2"/>
          <w:sz w:val="24"/>
          <w:szCs w:val="24"/>
          <w:lang w:val="en-ID"/>
          <w14:ligatures w14:val="standardContextual"/>
        </w:rPr>
        <w:t>Perdata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mengatur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melanggar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membawa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kerugian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kepada</w:t>
      </w:r>
      <w:proofErr w:type="spellEnd"/>
      <w:r w:rsidRPr="00EC4AD7">
        <w:rPr>
          <w:rFonts w:ascii="Cambria" w:hAnsi="Cambria"/>
          <w:kern w:val="2"/>
          <w:sz w:val="24"/>
          <w:szCs w:val="24"/>
          <w:lang w:val="en-ID"/>
          <w14:ligatures w14:val="standardContextual"/>
        </w:rPr>
        <w:t xml:space="preserve"> orang lain, </w:t>
      </w:r>
      <w:proofErr w:type="spellStart"/>
      <w:r w:rsidRPr="00EC4AD7">
        <w:rPr>
          <w:rFonts w:ascii="Cambria" w:hAnsi="Cambria"/>
          <w:kern w:val="2"/>
          <w:sz w:val="24"/>
          <w:szCs w:val="24"/>
          <w:lang w:val="en-ID"/>
          <w14:ligatures w14:val="standardContextual"/>
        </w:rPr>
        <w:t>mewajibkan</w:t>
      </w:r>
      <w:proofErr w:type="spellEnd"/>
      <w:r w:rsidRPr="00EC4AD7">
        <w:rPr>
          <w:rFonts w:ascii="Cambria" w:hAnsi="Cambria"/>
          <w:kern w:val="2"/>
          <w:sz w:val="24"/>
          <w:szCs w:val="24"/>
          <w:lang w:val="en-ID"/>
          <w14:ligatures w14:val="standardContextual"/>
        </w:rPr>
        <w:t xml:space="preserve"> orang yang </w:t>
      </w:r>
      <w:proofErr w:type="spellStart"/>
      <w:r w:rsidRPr="00EC4AD7">
        <w:rPr>
          <w:rFonts w:ascii="Cambria" w:hAnsi="Cambria"/>
          <w:kern w:val="2"/>
          <w:sz w:val="24"/>
          <w:szCs w:val="24"/>
          <w:lang w:val="en-ID"/>
          <w14:ligatures w14:val="standardContextual"/>
        </w:rPr>
        <w:t>menimbulkan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kerugian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kesalahannya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menggantikan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kerugian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Pasal 1365 KUH </w:t>
      </w:r>
      <w:proofErr w:type="spellStart"/>
      <w:r w:rsidRPr="00EC4AD7">
        <w:rPr>
          <w:rFonts w:ascii="Cambria" w:hAnsi="Cambria"/>
          <w:kern w:val="2"/>
          <w:sz w:val="24"/>
          <w:szCs w:val="24"/>
          <w:lang w:val="en-ID"/>
          <w14:ligatures w14:val="standardContextual"/>
        </w:rPr>
        <w:t>Perdata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sangat </w:t>
      </w:r>
      <w:proofErr w:type="spellStart"/>
      <w:r w:rsidRPr="00EC4AD7">
        <w:rPr>
          <w:rFonts w:ascii="Cambria" w:hAnsi="Cambria"/>
          <w:kern w:val="2"/>
          <w:sz w:val="24"/>
          <w:szCs w:val="24"/>
          <w:lang w:val="en-ID"/>
          <w14:ligatures w14:val="standardContextual"/>
        </w:rPr>
        <w:t>penting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artinya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pasal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tertulis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diperhatikan</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undang-</w:t>
      </w:r>
      <w:r w:rsidRPr="00EC4AD7">
        <w:rPr>
          <w:rFonts w:ascii="Cambria" w:hAnsi="Cambria"/>
          <w:kern w:val="2"/>
          <w:sz w:val="24"/>
          <w:szCs w:val="24"/>
          <w:lang w:val="en-ID"/>
          <w14:ligatures w14:val="standardContextual"/>
        </w:rPr>
        <w:lastRenderedPageBreak/>
        <w:t>undang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Syarat-syarat</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menentukan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melawan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yaitu</w:t>
      </w:r>
      <w:proofErr w:type="spellEnd"/>
      <w:r w:rsidRPr="00EC4AD7">
        <w:rPr>
          <w:rFonts w:ascii="Cambria" w:hAnsi="Cambria"/>
          <w:kern w:val="2"/>
          <w:sz w:val="24"/>
          <w:szCs w:val="24"/>
          <w:lang w:val="en-ID"/>
          <w14:ligatures w14:val="standardContextual"/>
        </w:rPr>
        <w:t xml:space="preserve">: </w:t>
      </w:r>
    </w:p>
    <w:p w14:paraId="5D1FEB28" w14:textId="77777777" w:rsidR="00EC4AD7" w:rsidRPr="00EC4AD7" w:rsidRDefault="00EC4AD7" w:rsidP="00EC4AD7">
      <w:pPr>
        <w:numPr>
          <w:ilvl w:val="0"/>
          <w:numId w:val="13"/>
        </w:numPr>
        <w:spacing w:after="0" w:line="360" w:lineRule="auto"/>
        <w:ind w:left="1174" w:hanging="454"/>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Harus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dimaksud</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bersifat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maupun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bersifat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negatif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artinya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setiap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tingkah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laku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berbuat</w:t>
      </w:r>
      <w:proofErr w:type="spellEnd"/>
      <w:r w:rsidRPr="00EC4AD7">
        <w:rPr>
          <w:rFonts w:ascii="Cambria" w:hAnsi="Cambria"/>
          <w:kern w:val="2"/>
          <w:sz w:val="24"/>
          <w:szCs w:val="24"/>
          <w:lang w:val="en-ID"/>
          <w14:ligatures w14:val="standardContextual"/>
        </w:rPr>
        <w:t xml:space="preserve">; </w:t>
      </w:r>
    </w:p>
    <w:p w14:paraId="2C8D41DD" w14:textId="77777777" w:rsidR="00EC4AD7" w:rsidRPr="00EC4AD7" w:rsidRDefault="00EC4AD7" w:rsidP="00EC4AD7">
      <w:pPr>
        <w:numPr>
          <w:ilvl w:val="0"/>
          <w:numId w:val="13"/>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melawan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
    <w:p w14:paraId="42247714" w14:textId="77777777" w:rsidR="00EC4AD7" w:rsidRPr="00EC4AD7" w:rsidRDefault="00EC4AD7" w:rsidP="00EC4AD7">
      <w:pPr>
        <w:numPr>
          <w:ilvl w:val="0"/>
          <w:numId w:val="13"/>
        </w:numPr>
        <w:spacing w:after="0" w:line="360" w:lineRule="auto"/>
        <w:ind w:left="1174" w:hanging="454"/>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Ada </w:t>
      </w:r>
      <w:proofErr w:type="spellStart"/>
      <w:r w:rsidRPr="00EC4AD7">
        <w:rPr>
          <w:rFonts w:ascii="Cambria" w:hAnsi="Cambria"/>
          <w:kern w:val="2"/>
          <w:sz w:val="24"/>
          <w:szCs w:val="24"/>
          <w:lang w:val="en-ID"/>
          <w14:ligatures w14:val="standardContextual"/>
        </w:rPr>
        <w:t>kerugian</w:t>
      </w:r>
      <w:proofErr w:type="spellEnd"/>
      <w:r w:rsidRPr="00EC4AD7">
        <w:rPr>
          <w:rFonts w:ascii="Cambria" w:hAnsi="Cambria"/>
          <w:kern w:val="2"/>
          <w:sz w:val="24"/>
          <w:szCs w:val="24"/>
          <w:lang w:val="en-ID"/>
          <w14:ligatures w14:val="standardContextual"/>
        </w:rPr>
        <w:t xml:space="preserve">; </w:t>
      </w:r>
    </w:p>
    <w:p w14:paraId="0BF91229" w14:textId="77777777" w:rsidR="00EC4AD7" w:rsidRPr="00EC4AD7" w:rsidRDefault="00EC4AD7" w:rsidP="00EC4AD7">
      <w:pPr>
        <w:numPr>
          <w:ilvl w:val="0"/>
          <w:numId w:val="13"/>
        </w:numPr>
        <w:spacing w:after="0" w:line="360" w:lineRule="auto"/>
        <w:ind w:left="1174" w:hanging="454"/>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Ada </w:t>
      </w:r>
      <w:proofErr w:type="spellStart"/>
      <w:r w:rsidRPr="00EC4AD7">
        <w:rPr>
          <w:rFonts w:ascii="Cambria" w:hAnsi="Cambria"/>
          <w:kern w:val="2"/>
          <w:sz w:val="24"/>
          <w:szCs w:val="24"/>
          <w:lang w:val="en-ID"/>
          <w14:ligatures w14:val="standardContextual"/>
        </w:rPr>
        <w:t>hubungan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sebab</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akibat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melawan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kerugian</w:t>
      </w:r>
      <w:proofErr w:type="spellEnd"/>
      <w:r w:rsidRPr="00EC4AD7">
        <w:rPr>
          <w:rFonts w:ascii="Cambria" w:hAnsi="Cambria"/>
          <w:kern w:val="2"/>
          <w:sz w:val="24"/>
          <w:szCs w:val="24"/>
          <w:lang w:val="en-ID"/>
          <w14:ligatures w14:val="standardContextual"/>
        </w:rPr>
        <w:t>;</w:t>
      </w:r>
    </w:p>
    <w:p w14:paraId="6D3A64D7" w14:textId="77777777" w:rsidR="00EC4AD7" w:rsidRPr="00EC4AD7" w:rsidRDefault="00EC4AD7" w:rsidP="00EC4AD7">
      <w:pPr>
        <w:numPr>
          <w:ilvl w:val="0"/>
          <w:numId w:val="13"/>
        </w:numPr>
        <w:spacing w:after="0" w:line="360" w:lineRule="auto"/>
        <w:ind w:left="1174" w:hanging="454"/>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Ada </w:t>
      </w:r>
      <w:proofErr w:type="spellStart"/>
      <w:r w:rsidRPr="00EC4AD7">
        <w:rPr>
          <w:rFonts w:ascii="Cambria" w:hAnsi="Cambria"/>
          <w:kern w:val="2"/>
          <w:sz w:val="24"/>
          <w:szCs w:val="24"/>
          <w:lang w:val="en-ID"/>
          <w14:ligatures w14:val="standardContextual"/>
        </w:rPr>
        <w:t>kesalahan</w:t>
      </w:r>
      <w:proofErr w:type="spellEnd"/>
      <w:r w:rsidRPr="00EC4AD7">
        <w:rPr>
          <w:rFonts w:ascii="Cambria" w:hAnsi="Cambria"/>
          <w:kern w:val="2"/>
          <w:sz w:val="24"/>
          <w:szCs w:val="24"/>
          <w:lang w:val="en-ID"/>
          <w14:ligatures w14:val="standardContextual"/>
        </w:rPr>
        <w:t xml:space="preserve"> </w:t>
      </w:r>
      <w:r w:rsidRPr="00EC4AD7">
        <w:rPr>
          <w:rFonts w:ascii="Cambria" w:hAnsi="Cambria"/>
          <w:i/>
          <w:iCs/>
          <w:kern w:val="2"/>
          <w:sz w:val="24"/>
          <w:szCs w:val="24"/>
          <w:lang w:val="en-ID"/>
          <w14:ligatures w14:val="standardContextual"/>
        </w:rPr>
        <w:t>(</w:t>
      </w:r>
      <w:proofErr w:type="spellStart"/>
      <w:r w:rsidRPr="00EC4AD7">
        <w:rPr>
          <w:rFonts w:ascii="Cambria" w:hAnsi="Cambria"/>
          <w:i/>
          <w:iCs/>
          <w:kern w:val="2"/>
          <w:sz w:val="24"/>
          <w:szCs w:val="24"/>
          <w:lang w:val="en-ID"/>
          <w14:ligatures w14:val="standardContextual"/>
        </w:rPr>
        <w:t>schuld</w:t>
      </w:r>
      <w:proofErr w:type="spellEnd"/>
      <w:r w:rsidRPr="00EC4AD7">
        <w:rPr>
          <w:rFonts w:ascii="Cambria" w:hAnsi="Cambria"/>
          <w:i/>
          <w:iCs/>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15"/>
      </w:r>
    </w:p>
    <w:p w14:paraId="743B83EA"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merupakan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melanggar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subjektif</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Namun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menggugat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dasar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melawan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dahulu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membuktikan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orang yang </w:t>
      </w:r>
      <w:proofErr w:type="spellStart"/>
      <w:r w:rsidRPr="00EC4AD7">
        <w:rPr>
          <w:rFonts w:ascii="Cambria" w:hAnsi="Cambria"/>
          <w:kern w:val="2"/>
          <w:sz w:val="24"/>
          <w:szCs w:val="24"/>
          <w:lang w:val="en-ID"/>
          <w14:ligatures w14:val="standardContextual"/>
        </w:rPr>
        <w: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digugat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memenuhi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unsur-unsur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melawan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sebagaimana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seperti</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disebutkan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Hal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didukung</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Pasal 834 Kitab </w:t>
      </w:r>
      <w:proofErr w:type="spellStart"/>
      <w:r w:rsidRPr="00EC4AD7">
        <w:rPr>
          <w:rFonts w:ascii="Cambria" w:hAnsi="Cambria"/>
          <w:kern w:val="2"/>
          <w:sz w:val="24"/>
          <w:szCs w:val="24"/>
          <w:lang w:val="en-ID"/>
          <w14:ligatures w14:val="standardContextual"/>
        </w:rPr>
        <w:t>Undang-Undang</w:t>
      </w:r>
      <w:proofErr w:type="spellEnd"/>
      <w:r w:rsidRPr="00EC4AD7">
        <w:rPr>
          <w:rFonts w:ascii="Cambria" w:hAnsi="Cambria"/>
          <w:kern w:val="2"/>
          <w:sz w:val="24"/>
          <w:szCs w:val="24"/>
          <w:lang w:val="en-ID"/>
          <w14:ligatures w14:val="standardContextual"/>
        </w:rPr>
        <w:t xml:space="preserve"> Hukum </w:t>
      </w:r>
      <w:proofErr w:type="spellStart"/>
      <w:r w:rsidRPr="00EC4AD7">
        <w:rPr>
          <w:rFonts w:ascii="Cambria" w:hAnsi="Cambria"/>
          <w:kern w:val="2"/>
          <w:sz w:val="24"/>
          <w:szCs w:val="24"/>
          <w:lang w:val="en-ID"/>
          <w14:ligatures w14:val="standardContextual"/>
        </w:rPr>
        <w:t>Perdata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memberikan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mengajukan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gugatan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guna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memperjuangkan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terhadap</w:t>
      </w:r>
      <w:proofErr w:type="spellEnd"/>
      <w:r w:rsidRPr="00EC4AD7">
        <w:rPr>
          <w:rFonts w:ascii="Cambria" w:hAnsi="Cambria"/>
          <w:kern w:val="2"/>
          <w:sz w:val="24"/>
          <w:szCs w:val="24"/>
          <w:lang w:val="en-ID"/>
          <w14:ligatures w14:val="standardContextual"/>
        </w:rPr>
        <w:t xml:space="preserve"> orang-orang yang </w:t>
      </w:r>
      <w:proofErr w:type="spellStart"/>
      <w:r w:rsidRPr="00EC4AD7">
        <w:rPr>
          <w:rFonts w:ascii="Cambria" w:hAnsi="Cambria"/>
          <w:kern w:val="2"/>
          <w:sz w:val="24"/>
          <w:szCs w:val="24"/>
          <w:lang w:val="en-ID"/>
          <w14:ligatures w14:val="standardContextual"/>
        </w:rPr>
        <w:t>menguasai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peninggalan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baik</w:t>
      </w:r>
      <w:proofErr w:type="spellEnd"/>
      <w:r w:rsidRPr="00EC4AD7">
        <w:rPr>
          <w:rFonts w:ascii="Cambria" w:hAnsi="Cambria"/>
          <w:kern w:val="2"/>
          <w:sz w:val="24"/>
          <w:szCs w:val="24"/>
          <w:lang w:val="en-ID"/>
          <w14:ligatures w14:val="standardContextual"/>
        </w:rPr>
        <w:t xml:space="preserve"> orang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menguasai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dasar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sama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dasar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sesuatu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pun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peniggalan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16"/>
      </w:r>
    </w:p>
    <w:p w14:paraId="2A4092EF"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terjual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dipengaruhi</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berbagai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faktor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Beberapa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faktor</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penyebab</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meliputi</w:t>
      </w:r>
      <w:proofErr w:type="spellEnd"/>
      <w:r w:rsidRPr="00EC4AD7">
        <w:rPr>
          <w:rFonts w:ascii="Cambria" w:hAnsi="Cambria"/>
          <w:kern w:val="2"/>
          <w:sz w:val="24"/>
          <w:szCs w:val="24"/>
          <w:lang w:val="en-ID"/>
          <w14:ligatures w14:val="standardContextual"/>
        </w:rPr>
        <w:t xml:space="preserve"> :</w:t>
      </w:r>
      <w:r w:rsidRPr="00EC4AD7">
        <w:rPr>
          <w:rFonts w:ascii="Cambria" w:hAnsi="Cambria"/>
          <w:kern w:val="2"/>
          <w:sz w:val="24"/>
          <w:szCs w:val="24"/>
          <w:vertAlign w:val="superscript"/>
          <w:lang w:val="en-ID"/>
          <w14:ligatures w14:val="standardContextual"/>
        </w:rPr>
        <w:footnoteReference w:id="17"/>
      </w:r>
    </w:p>
    <w:p w14:paraId="0A519619" w14:textId="77777777" w:rsidR="00EC4AD7" w:rsidRPr="00EC4AD7" w:rsidRDefault="00EC4AD7" w:rsidP="00EC4AD7">
      <w:pPr>
        <w:numPr>
          <w:ilvl w:val="0"/>
          <w:numId w:val="12"/>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Kebutuhan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Ekonomi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Mendesak</w:t>
      </w:r>
      <w:proofErr w:type="spellEnd"/>
      <w:r w:rsidRPr="00EC4AD7">
        <w:rPr>
          <w:rFonts w:ascii="Cambria" w:hAnsi="Cambria"/>
          <w:kern w:val="2"/>
          <w:sz w:val="24"/>
          <w:szCs w:val="24"/>
          <w:lang w:val="en-ID"/>
          <w14:ligatures w14:val="standardContextual"/>
        </w:rPr>
        <w:t xml:space="preserve"> </w:t>
      </w:r>
    </w:p>
    <w:p w14:paraId="76F7E431" w14:textId="77777777" w:rsidR="00EC4AD7" w:rsidRPr="00EC4AD7" w:rsidRDefault="00EC4AD7" w:rsidP="00EC4AD7">
      <w:pPr>
        <w:spacing w:after="0" w:line="360" w:lineRule="auto"/>
        <w:ind w:left="1191"/>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faktor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utama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kebutuhan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ekonomi</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mendesak</w:t>
      </w:r>
      <w:proofErr w:type="spellEnd"/>
      <w:r w:rsidRPr="00EC4AD7">
        <w:rPr>
          <w:rFonts w:ascii="Cambria" w:hAnsi="Cambria"/>
          <w:kern w:val="2"/>
          <w:sz w:val="24"/>
          <w:szCs w:val="24"/>
          <w:lang w:val="en-ID"/>
          <w14:ligatures w14:val="standardContextual"/>
        </w:rPr>
        <w:t xml:space="preserve">.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mungkin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situasi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keuangan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sulit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mendapatkan</w:t>
      </w:r>
      <w:proofErr w:type="spellEnd"/>
      <w:r w:rsidRPr="00EC4AD7">
        <w:rPr>
          <w:rFonts w:ascii="Cambria" w:hAnsi="Cambria"/>
          <w:kern w:val="2"/>
          <w:sz w:val="24"/>
          <w:szCs w:val="24"/>
          <w:lang w:val="en-ID"/>
          <w14:ligatures w14:val="standardContextual"/>
        </w:rPr>
        <w:t xml:space="preserve"> uang </w:t>
      </w:r>
      <w:proofErr w:type="spellStart"/>
      <w:r w:rsidRPr="00EC4AD7">
        <w:rPr>
          <w:rFonts w:ascii="Cambria" w:hAnsi="Cambria"/>
          <w:kern w:val="2"/>
          <w:sz w:val="24"/>
          <w:szCs w:val="24"/>
          <w:lang w:val="en-ID"/>
          <w14:ligatures w14:val="standardContextual"/>
        </w:rPr>
        <w:t>cepat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lastRenderedPageBreak/>
        <w:t>kondisi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mungkin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mempertimbangkan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dampak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sosial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
    <w:p w14:paraId="1EFA24F6" w14:textId="77777777" w:rsidR="00EC4AD7" w:rsidRPr="00EC4AD7" w:rsidRDefault="00EC4AD7" w:rsidP="00EC4AD7">
      <w:pPr>
        <w:numPr>
          <w:ilvl w:val="0"/>
          <w:numId w:val="12"/>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Ketidaktahuan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Ketidakpahaman</w:t>
      </w:r>
      <w:proofErr w:type="spellEnd"/>
      <w:r w:rsidRPr="00EC4AD7">
        <w:rPr>
          <w:rFonts w:ascii="Cambria" w:hAnsi="Cambria"/>
          <w:kern w:val="2"/>
          <w:sz w:val="24"/>
          <w:szCs w:val="24"/>
          <w:lang w:val="en-ID"/>
          <w14:ligatures w14:val="standardContextual"/>
        </w:rPr>
        <w:t xml:space="preserve"> Hukum </w:t>
      </w:r>
    </w:p>
    <w:p w14:paraId="7D68C043" w14:textId="77777777" w:rsidR="00EC4AD7" w:rsidRPr="00EC4AD7" w:rsidRDefault="00EC4AD7" w:rsidP="00EC4AD7">
      <w:pPr>
        <w:spacing w:after="0" w:line="360" w:lineRule="auto"/>
        <w:ind w:left="1191"/>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Banyak orang yang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memahami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Ketidaktahuan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tentang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aturan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terkait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menyebabkan</w:t>
      </w:r>
      <w:proofErr w:type="spellEnd"/>
      <w:r w:rsidRPr="00EC4AD7">
        <w:rPr>
          <w:rFonts w:ascii="Cambria" w:hAnsi="Cambria"/>
          <w:kern w:val="2"/>
          <w:sz w:val="24"/>
          <w:szCs w:val="24"/>
          <w:lang w:val="en-ID"/>
          <w14:ligatures w14:val="standardContextual"/>
        </w:rPr>
        <w:t xml:space="preserve">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menyadari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tindakannya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melanggar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w:t>
      </w:r>
    </w:p>
    <w:p w14:paraId="36A4D4CF" w14:textId="77777777" w:rsidR="00EC4AD7" w:rsidRPr="00EC4AD7" w:rsidRDefault="00EC4AD7" w:rsidP="00EC4AD7">
      <w:pPr>
        <w:numPr>
          <w:ilvl w:val="0"/>
          <w:numId w:val="12"/>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Kepemilikan</w:t>
      </w:r>
      <w:proofErr w:type="spellEnd"/>
      <w:r w:rsidRPr="00EC4AD7">
        <w:rPr>
          <w:rFonts w:ascii="Cambria" w:hAnsi="Cambria"/>
          <w:kern w:val="2"/>
          <w:sz w:val="24"/>
          <w:szCs w:val="24"/>
          <w:lang w:val="en-ID"/>
          <w14:ligatures w14:val="standardContextual"/>
        </w:rPr>
        <w:t xml:space="preserve"> Tanah yang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Jelas</w:t>
      </w:r>
      <w:proofErr w:type="spellEnd"/>
      <w:r w:rsidRPr="00EC4AD7">
        <w:rPr>
          <w:rFonts w:ascii="Cambria" w:hAnsi="Cambria"/>
          <w:kern w:val="2"/>
          <w:sz w:val="24"/>
          <w:szCs w:val="24"/>
          <w:lang w:val="en-ID"/>
          <w14:ligatures w14:val="standardContextual"/>
        </w:rPr>
        <w:t xml:space="preserve"> </w:t>
      </w:r>
    </w:p>
    <w:p w14:paraId="6C84D673" w14:textId="77777777" w:rsidR="00EC4AD7" w:rsidRPr="00EC4AD7" w:rsidRDefault="00EC4AD7" w:rsidP="00EC4AD7">
      <w:pPr>
        <w:spacing w:after="0" w:line="360" w:lineRule="auto"/>
        <w:ind w:left="1191"/>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Ketidakjelasan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mengenai</w:t>
      </w:r>
      <w:proofErr w:type="spellEnd"/>
      <w:r w:rsidRPr="00EC4AD7">
        <w:rPr>
          <w:rFonts w:ascii="Cambria" w:hAnsi="Cambria"/>
          <w:kern w:val="2"/>
          <w:sz w:val="24"/>
          <w:szCs w:val="24"/>
          <w:lang w:val="en-ID"/>
          <w14:ligatures w14:val="standardContextual"/>
        </w:rPr>
        <w:t xml:space="preserve"> status </w:t>
      </w:r>
      <w:proofErr w:type="spellStart"/>
      <w:r w:rsidRPr="00EC4AD7">
        <w:rPr>
          <w:rFonts w:ascii="Cambria" w:hAnsi="Cambria"/>
          <w:kern w:val="2"/>
          <w:sz w:val="24"/>
          <w:szCs w:val="24"/>
          <w:lang w:val="en-ID"/>
          <w14:ligatures w14:val="standardContextual"/>
        </w:rPr>
        <w:t>kepemilikan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seperti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sertifikat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mengatasnamakan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resmi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faktor</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memicu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memiliki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akses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besar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terhadap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mungkin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mempertimbangkan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w:t>
      </w:r>
      <w:proofErr w:type="spellEnd"/>
      <w:r w:rsidRPr="00EC4AD7">
        <w:rPr>
          <w:rFonts w:ascii="Cambria" w:hAnsi="Cambria"/>
          <w:kern w:val="2"/>
          <w:sz w:val="24"/>
          <w:szCs w:val="24"/>
          <w:lang w:val="en-ID"/>
          <w14:ligatures w14:val="standardContextual"/>
        </w:rPr>
        <w:t xml:space="preserve">. </w:t>
      </w:r>
    </w:p>
    <w:p w14:paraId="3F23DE08" w14:textId="77777777" w:rsidR="00EC4AD7" w:rsidRPr="00EC4AD7" w:rsidRDefault="00EC4AD7" w:rsidP="00EC4AD7">
      <w:pPr>
        <w:numPr>
          <w:ilvl w:val="0"/>
          <w:numId w:val="12"/>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Kurangnya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Komunikasi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
    <w:p w14:paraId="5E09B43E" w14:textId="77777777" w:rsidR="00EC4AD7" w:rsidRPr="00EC4AD7" w:rsidRDefault="00EC4AD7" w:rsidP="00EC4AD7">
      <w:pPr>
        <w:spacing w:after="0" w:line="360" w:lineRule="auto"/>
        <w:ind w:left="1191"/>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Kuranngnya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komunikasi</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baik</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antara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pemicu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Ketika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berkomunikasi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mencapai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tentang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penggunaan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mungkin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bertindak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
    <w:p w14:paraId="35549879" w14:textId="77777777" w:rsidR="00EC4AD7" w:rsidRPr="00EC4AD7" w:rsidRDefault="00EC4AD7" w:rsidP="00EC4AD7">
      <w:pPr>
        <w:numPr>
          <w:ilvl w:val="0"/>
          <w:numId w:val="12"/>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Perselisihan</w:t>
      </w:r>
      <w:proofErr w:type="spellEnd"/>
      <w:r w:rsidRPr="00EC4AD7">
        <w:rPr>
          <w:rFonts w:ascii="Cambria" w:hAnsi="Cambria"/>
          <w:kern w:val="2"/>
          <w:sz w:val="24"/>
          <w:szCs w:val="24"/>
          <w:lang w:val="en-ID"/>
          <w14:ligatures w14:val="standardContextual"/>
        </w:rPr>
        <w:t xml:space="preserve"> Internal </w:t>
      </w:r>
      <w:proofErr w:type="spellStart"/>
      <w:r w:rsidRPr="00EC4AD7">
        <w:rPr>
          <w:rFonts w:ascii="Cambria" w:hAnsi="Cambria"/>
          <w:kern w:val="2"/>
          <w:sz w:val="24"/>
          <w:szCs w:val="24"/>
          <w:lang w:val="en-ID"/>
          <w14:ligatures w14:val="standardContextual"/>
        </w:rPr>
        <w:t>Keluarga</w:t>
      </w:r>
      <w:proofErr w:type="spellEnd"/>
      <w:r w:rsidRPr="00EC4AD7">
        <w:rPr>
          <w:rFonts w:ascii="Cambria" w:hAnsi="Cambria"/>
          <w:kern w:val="2"/>
          <w:sz w:val="24"/>
          <w:szCs w:val="24"/>
          <w:lang w:val="en-ID"/>
          <w14:ligatures w14:val="standardContextual"/>
        </w:rPr>
        <w:t xml:space="preserve"> </w:t>
      </w:r>
    </w:p>
    <w:p w14:paraId="096A2DA8" w14:textId="77777777" w:rsidR="00EC4AD7" w:rsidRPr="00EC4AD7" w:rsidRDefault="00EC4AD7" w:rsidP="00EC4AD7">
      <w:pPr>
        <w:spacing w:after="0" w:line="360" w:lineRule="auto"/>
        <w:ind w:left="1191"/>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Perselisihan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konflik</w:t>
      </w:r>
      <w:proofErr w:type="spellEnd"/>
      <w:r w:rsidRPr="00EC4AD7">
        <w:rPr>
          <w:rFonts w:ascii="Cambria" w:hAnsi="Cambria"/>
          <w:kern w:val="2"/>
          <w:sz w:val="24"/>
          <w:szCs w:val="24"/>
          <w:lang w:val="en-ID"/>
          <w14:ligatures w14:val="standardContextual"/>
        </w:rPr>
        <w:t xml:space="preserve"> internal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keluarga</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mendorong</w:t>
      </w:r>
      <w:proofErr w:type="spellEnd"/>
      <w:r w:rsidRPr="00EC4AD7">
        <w:rPr>
          <w:rFonts w:ascii="Cambria" w:hAnsi="Cambria"/>
          <w:kern w:val="2"/>
          <w:sz w:val="24"/>
          <w:szCs w:val="24"/>
          <w:lang w:val="en-ID"/>
          <w14:ligatures w14:val="standardContextual"/>
        </w:rPr>
        <w:t xml:space="preserve">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situasi</w:t>
      </w:r>
      <w:proofErr w:type="spellEnd"/>
      <w:r w:rsidRPr="00EC4AD7">
        <w:rPr>
          <w:rFonts w:ascii="Cambria" w:hAnsi="Cambria"/>
          <w:kern w:val="2"/>
          <w:sz w:val="24"/>
          <w:szCs w:val="24"/>
          <w:lang w:val="en-ID"/>
          <w14:ligatures w14:val="standardContextual"/>
        </w:rPr>
        <w:t xml:space="preserve"> di mana </w:t>
      </w:r>
      <w:proofErr w:type="spellStart"/>
      <w:r w:rsidRPr="00EC4AD7">
        <w:rPr>
          <w:rFonts w:ascii="Cambria" w:hAnsi="Cambria"/>
          <w:kern w:val="2"/>
          <w:sz w:val="24"/>
          <w:szCs w:val="24"/>
          <w:lang w:val="en-ID"/>
          <w14:ligatures w14:val="standardContextual"/>
        </w:rPr>
        <w:t>hubungan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anggota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keluarga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sudah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harmonis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keinginan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cepat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berarti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melanggar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dorongan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w:t>
      </w:r>
    </w:p>
    <w:p w14:paraId="49663563"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Pada </w:t>
      </w:r>
      <w:proofErr w:type="spellStart"/>
      <w:r w:rsidRPr="00EC4AD7">
        <w:rPr>
          <w:rFonts w:ascii="Cambria" w:hAnsi="Cambria"/>
          <w:kern w:val="2"/>
          <w:sz w:val="24"/>
          <w:szCs w:val="24"/>
          <w:lang w:val="en-ID"/>
          <w14:ligatures w14:val="standardContextual"/>
        </w:rPr>
        <w:t>dasarnya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w:t>
      </w:r>
      <w:proofErr w:type="spellEnd"/>
      <w:r w:rsidRPr="00EC4AD7">
        <w:rPr>
          <w:rFonts w:ascii="Cambria" w:hAnsi="Cambria"/>
          <w:kern w:val="2"/>
          <w:sz w:val="24"/>
          <w:szCs w:val="24"/>
          <w:lang w:val="en-ID"/>
          <w14:ligatures w14:val="standardContextual"/>
        </w:rPr>
        <w:t xml:space="preserve"> Masyarakat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terkait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Lurah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berperan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mediator yang </w:t>
      </w:r>
      <w:proofErr w:type="spellStart"/>
      <w:r w:rsidRPr="00EC4AD7">
        <w:rPr>
          <w:rFonts w:ascii="Cambria" w:hAnsi="Cambria"/>
          <w:kern w:val="2"/>
          <w:sz w:val="24"/>
          <w:szCs w:val="24"/>
          <w:lang w:val="en-ID"/>
          <w14:ligatures w14:val="standardContextual"/>
        </w:rPr>
        <w:t>membantu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mencari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solusi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damai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Biasanya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hasil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lastRenderedPageBreak/>
        <w:t>mediasi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dituangkan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surat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perdamaian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tertulis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mencatat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antara</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Surat </w:t>
      </w:r>
      <w:proofErr w:type="spellStart"/>
      <w:r w:rsidRPr="00EC4AD7">
        <w:rPr>
          <w:rFonts w:ascii="Cambria" w:hAnsi="Cambria"/>
          <w:kern w:val="2"/>
          <w:sz w:val="24"/>
          <w:szCs w:val="24"/>
          <w:lang w:val="en-ID"/>
          <w14:ligatures w14:val="standardContextual"/>
        </w:rPr>
        <w:t>perdamaian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tertutup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kerahasiaan</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menghindari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potensi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konflik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lanjut</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tercapai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kali </w:t>
      </w:r>
      <w:proofErr w:type="spellStart"/>
      <w:r w:rsidRPr="00EC4AD7">
        <w:rPr>
          <w:rFonts w:ascii="Cambria" w:hAnsi="Cambria"/>
          <w:kern w:val="2"/>
          <w:sz w:val="24"/>
          <w:szCs w:val="24"/>
          <w:lang w:val="en-ID"/>
          <w14:ligatures w14:val="standardContextual"/>
        </w:rPr>
        <w:t>melibatkan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pembagian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pembayaran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hasil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adil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berhak</w:t>
      </w:r>
      <w:proofErr w:type="spellEnd"/>
      <w:r w:rsidRPr="00EC4AD7">
        <w:rPr>
          <w:rFonts w:ascii="Cambria" w:hAnsi="Cambria"/>
          <w:kern w:val="2"/>
          <w:sz w:val="24"/>
          <w:szCs w:val="24"/>
          <w:lang w:val="en-ID"/>
          <w14:ligatures w14:val="standardContextual"/>
        </w:rPr>
        <w:t xml:space="preserve">. </w:t>
      </w:r>
    </w:p>
    <w:p w14:paraId="711AE902"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pertama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kepentingannya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dirugikan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menghubungi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kekeluargaan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Kemudian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bantuan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saksi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masing-masing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kedua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mengadakan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pertemuan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kantor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rumah</w:t>
      </w:r>
      <w:proofErr w:type="spellEnd"/>
      <w:r w:rsidRPr="00EC4AD7">
        <w:rPr>
          <w:rFonts w:ascii="Cambria" w:hAnsi="Cambria"/>
          <w:kern w:val="2"/>
          <w:sz w:val="24"/>
          <w:szCs w:val="24"/>
          <w:lang w:val="en-ID"/>
          <w14:ligatures w14:val="standardContextual"/>
        </w:rPr>
        <w:t xml:space="preserve"> masing-masing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18"/>
      </w:r>
    </w:p>
    <w:p w14:paraId="3069EDF5"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lurah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bertanggung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jawab</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konflik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berusaha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semaksimal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mungkin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konflik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timbul</w:t>
      </w:r>
      <w:proofErr w:type="spellEnd"/>
      <w:r w:rsidRPr="00EC4AD7">
        <w:rPr>
          <w:rFonts w:ascii="Cambria" w:hAnsi="Cambria"/>
          <w:kern w:val="2"/>
          <w:sz w:val="24"/>
          <w:szCs w:val="24"/>
          <w:lang w:val="en-ID"/>
          <w14:ligatures w14:val="standardContextual"/>
        </w:rPr>
        <w:t xml:space="preserve">. Hal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tanggung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jawab</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menjalankan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tugasnya</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konflik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didasarkan</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tradisi</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istiadat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sebelumnya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sehingga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timbul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kebiasaan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konflik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Masyarakat.</w:t>
      </w:r>
      <w:r w:rsidRPr="00EC4AD7">
        <w:rPr>
          <w:rFonts w:ascii="Cambria" w:hAnsi="Cambria"/>
          <w:kern w:val="2"/>
          <w:sz w:val="24"/>
          <w:szCs w:val="24"/>
          <w:vertAlign w:val="superscript"/>
          <w:lang w:val="en-ID"/>
          <w14:ligatures w14:val="standardContextual"/>
        </w:rPr>
        <w:footnoteReference w:id="19"/>
      </w:r>
    </w:p>
    <w:p w14:paraId="6ADAB022"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Putusan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Lurah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merupakan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suatu</w:t>
      </w:r>
      <w:proofErr w:type="spellEnd"/>
      <w:r w:rsidRPr="00EC4AD7">
        <w:rPr>
          <w:rFonts w:ascii="Cambria" w:hAnsi="Cambria"/>
          <w:kern w:val="2"/>
          <w:sz w:val="24"/>
          <w:szCs w:val="24"/>
          <w:lang w:val="en-ID"/>
          <w14:ligatures w14:val="standardContextual"/>
        </w:rPr>
        <w:t xml:space="preserve"> yang sangat </w:t>
      </w:r>
      <w:proofErr w:type="spellStart"/>
      <w:r w:rsidRPr="00EC4AD7">
        <w:rPr>
          <w:rFonts w:ascii="Cambria" w:hAnsi="Cambria"/>
          <w:kern w:val="2"/>
          <w:sz w:val="24"/>
          <w:szCs w:val="24"/>
          <w:lang w:val="en-ID"/>
          <w14:ligatures w14:val="standardContextual"/>
        </w:rPr>
        <w:t>diinginkan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dinanti-nanti</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pihak-pihak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berperkara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baiknya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Sebab</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putusan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mengharapkan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kepastian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perkara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hadapi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memberikan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putusan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benar-benar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menciptakan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kepastian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aparatur</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wakil </w:t>
      </w:r>
      <w:proofErr w:type="spellStart"/>
      <w:r w:rsidRPr="00EC4AD7">
        <w:rPr>
          <w:rFonts w:ascii="Cambria" w:hAnsi="Cambria"/>
          <w:kern w:val="2"/>
          <w:sz w:val="24"/>
          <w:szCs w:val="24"/>
          <w:lang w:val="en-ID"/>
          <w14:ligatures w14:val="standardContextual"/>
        </w:rPr>
        <w:t>Tuhan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melaksanakan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mengetahui</w:t>
      </w:r>
      <w:proofErr w:type="spellEnd"/>
      <w:r w:rsidRPr="00EC4AD7">
        <w:rPr>
          <w:rFonts w:ascii="Cambria" w:hAnsi="Cambria"/>
          <w:kern w:val="2"/>
          <w:sz w:val="24"/>
          <w:szCs w:val="24"/>
          <w:lang w:val="en-ID"/>
          <w14:ligatures w14:val="standardContextual"/>
        </w:rPr>
        <w:t xml:space="preserve"> duduk </w:t>
      </w:r>
      <w:proofErr w:type="spellStart"/>
      <w:r w:rsidRPr="00EC4AD7">
        <w:rPr>
          <w:rFonts w:ascii="Cambria" w:hAnsi="Cambria"/>
          <w:kern w:val="2"/>
          <w:sz w:val="24"/>
          <w:szCs w:val="24"/>
          <w:lang w:val="en-ID"/>
          <w14:ligatures w14:val="standardContextual"/>
        </w:rPr>
        <w:t>perkara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sebenarnya</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peraturan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ditetapkan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peraturan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tertulis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maupun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tertulis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Pentingnya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diharapkan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memperoleh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jaminan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kepastian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terlibat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persengketaan</w:t>
      </w:r>
      <w:proofErr w:type="spellEnd"/>
      <w:r w:rsidRPr="00EC4AD7">
        <w:rPr>
          <w:rFonts w:ascii="Cambria" w:hAnsi="Cambria"/>
          <w:kern w:val="2"/>
          <w:sz w:val="24"/>
          <w:szCs w:val="24"/>
          <w:lang w:val="en-ID"/>
          <w14:ligatures w14:val="standardContextual"/>
        </w:rPr>
        <w:t>.</w:t>
      </w:r>
    </w:p>
    <w:p w14:paraId="62A40A47" w14:textId="77777777" w:rsidR="00EC4AD7" w:rsidRPr="00EC4AD7" w:rsidRDefault="00EC4AD7" w:rsidP="00EC4AD7">
      <w:pPr>
        <w:numPr>
          <w:ilvl w:val="0"/>
          <w:numId w:val="11"/>
        </w:numPr>
        <w:spacing w:after="0" w:line="360" w:lineRule="auto"/>
        <w:ind w:left="544" w:hanging="272"/>
        <w:contextualSpacing/>
        <w:jc w:val="both"/>
        <w:rPr>
          <w:rFonts w:ascii="Cambria" w:hAnsi="Cambria"/>
          <w:b/>
          <w:bCs/>
          <w:kern w:val="2"/>
          <w:sz w:val="24"/>
          <w:szCs w:val="24"/>
          <w:lang w:val="en-ID"/>
          <w14:ligatures w14:val="standardContextual"/>
        </w:rPr>
      </w:pPr>
      <w:proofErr w:type="spellStart"/>
      <w:r w:rsidRPr="00EC4AD7">
        <w:rPr>
          <w:rFonts w:ascii="Cambria" w:hAnsi="Cambria"/>
          <w:b/>
          <w:bCs/>
          <w:kern w:val="2"/>
          <w:sz w:val="24"/>
          <w:szCs w:val="24"/>
          <w:lang w:val="en-ID"/>
          <w14:ligatures w14:val="standardContextual"/>
        </w:rPr>
        <w:t>Upaya</w:t>
      </w:r>
      <w:proofErr w:type="spellEnd"/>
      <w:r w:rsidRPr="00EC4AD7">
        <w:rPr>
          <w:rFonts w:ascii="Cambria" w:hAnsi="Cambria"/>
          <w:b/>
          <w:bCs/>
          <w:kern w:val="2"/>
          <w:sz w:val="24"/>
          <w:szCs w:val="24"/>
          <w:lang w:val="en-ID"/>
          <w14:ligatures w14:val="standardContextual"/>
        </w:rPr>
        <w:t xml:space="preserve"> dan </w:t>
      </w:r>
      <w:proofErr w:type="spellStart"/>
      <w:r w:rsidRPr="00EC4AD7">
        <w:rPr>
          <w:rFonts w:ascii="Cambria" w:hAnsi="Cambria"/>
          <w:b/>
          <w:bCs/>
          <w:kern w:val="2"/>
          <w:sz w:val="24"/>
          <w:szCs w:val="24"/>
          <w:lang w:val="en-ID"/>
          <w14:ligatures w14:val="standardContextual"/>
        </w:rPr>
        <w:t>Kendala</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Bagi</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Pembeli</w:t>
      </w:r>
      <w:proofErr w:type="spellEnd"/>
      <w:r w:rsidRPr="00EC4AD7">
        <w:rPr>
          <w:rFonts w:ascii="Cambria" w:hAnsi="Cambria"/>
          <w:b/>
          <w:bCs/>
          <w:kern w:val="2"/>
          <w:sz w:val="24"/>
          <w:szCs w:val="24"/>
          <w:lang w:val="en-ID"/>
          <w14:ligatures w14:val="standardContextual"/>
        </w:rPr>
        <w:t xml:space="preserve"> Tanah </w:t>
      </w:r>
      <w:proofErr w:type="spellStart"/>
      <w:r w:rsidRPr="00EC4AD7">
        <w:rPr>
          <w:rFonts w:ascii="Cambria" w:hAnsi="Cambria"/>
          <w:b/>
          <w:bCs/>
          <w:kern w:val="2"/>
          <w:sz w:val="24"/>
          <w:szCs w:val="24"/>
          <w:lang w:val="en-ID"/>
          <w14:ligatures w14:val="standardContextual"/>
        </w:rPr>
        <w:t>warisan</w:t>
      </w:r>
      <w:proofErr w:type="spellEnd"/>
      <w:r w:rsidRPr="00EC4AD7">
        <w:rPr>
          <w:rFonts w:ascii="Cambria" w:hAnsi="Cambria"/>
          <w:b/>
          <w:bCs/>
          <w:kern w:val="2"/>
          <w:sz w:val="24"/>
          <w:szCs w:val="24"/>
          <w:lang w:val="en-ID"/>
          <w14:ligatures w14:val="standardContextual"/>
        </w:rPr>
        <w:t xml:space="preserve"> yang Telah </w:t>
      </w:r>
      <w:proofErr w:type="spellStart"/>
      <w:r w:rsidRPr="00EC4AD7">
        <w:rPr>
          <w:rFonts w:ascii="Cambria" w:hAnsi="Cambria"/>
          <w:b/>
          <w:bCs/>
          <w:kern w:val="2"/>
          <w:sz w:val="24"/>
          <w:szCs w:val="24"/>
          <w:lang w:val="en-ID"/>
          <w14:ligatures w14:val="standardContextual"/>
        </w:rPr>
        <w:t>Terjual</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Tanpa</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Persetujuan</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Seluruh</w:t>
      </w:r>
      <w:proofErr w:type="spellEnd"/>
      <w:r w:rsidRPr="00EC4AD7">
        <w:rPr>
          <w:rFonts w:ascii="Cambria" w:hAnsi="Cambria"/>
          <w:b/>
          <w:bCs/>
          <w:kern w:val="2"/>
          <w:sz w:val="24"/>
          <w:szCs w:val="24"/>
          <w:lang w:val="en-ID"/>
          <w14:ligatures w14:val="standardContextual"/>
        </w:rPr>
        <w:t xml:space="preserve"> Ahli </w:t>
      </w:r>
      <w:proofErr w:type="spellStart"/>
      <w:r w:rsidRPr="00EC4AD7">
        <w:rPr>
          <w:rFonts w:ascii="Cambria" w:hAnsi="Cambria"/>
          <w:b/>
          <w:bCs/>
          <w:kern w:val="2"/>
          <w:sz w:val="24"/>
          <w:szCs w:val="24"/>
          <w:lang w:val="en-ID"/>
          <w14:ligatures w14:val="standardContextual"/>
        </w:rPr>
        <w:t>Waris</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Lainnya</w:t>
      </w:r>
      <w:proofErr w:type="spellEnd"/>
    </w:p>
    <w:p w14:paraId="4A2B1E6F"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dijual</w:t>
      </w:r>
      <w:proofErr w:type="spellEnd"/>
      <w:r w:rsidRPr="00EC4AD7">
        <w:rPr>
          <w:rFonts w:ascii="Cambria" w:hAnsi="Cambria"/>
          <w:kern w:val="2"/>
          <w:sz w:val="24"/>
          <w:szCs w:val="24"/>
          <w:lang w:val="en-ID"/>
          <w14:ligatures w14:val="standardContextual"/>
        </w:rPr>
        <w:t xml:space="preserve"> oleh orang yang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lastRenderedPageBreak/>
        <w:t>berdasarkan</w:t>
      </w:r>
      <w:proofErr w:type="spellEnd"/>
      <w:r w:rsidRPr="00EC4AD7">
        <w:rPr>
          <w:rFonts w:ascii="Cambria" w:hAnsi="Cambria"/>
          <w:kern w:val="2"/>
          <w:sz w:val="24"/>
          <w:szCs w:val="24"/>
          <w:lang w:val="en-ID"/>
          <w14:ligatures w14:val="standardContextual"/>
        </w:rPr>
        <w:t xml:space="preserve"> Pasal 1471 Kitab </w:t>
      </w:r>
      <w:proofErr w:type="spellStart"/>
      <w:r w:rsidRPr="00EC4AD7">
        <w:rPr>
          <w:rFonts w:ascii="Cambria" w:hAnsi="Cambria"/>
          <w:kern w:val="2"/>
          <w:sz w:val="24"/>
          <w:szCs w:val="24"/>
          <w:lang w:val="en-ID"/>
          <w14:ligatures w14:val="standardContextual"/>
        </w:rPr>
        <w:t>Undang-Undang</w:t>
      </w:r>
      <w:proofErr w:type="spellEnd"/>
      <w:r w:rsidRPr="00EC4AD7">
        <w:rPr>
          <w:rFonts w:ascii="Cambria" w:hAnsi="Cambria"/>
          <w:kern w:val="2"/>
          <w:sz w:val="24"/>
          <w:szCs w:val="24"/>
          <w:lang w:val="en-ID"/>
          <w14:ligatures w14:val="standardContextual"/>
        </w:rPr>
        <w:t xml:space="preserve"> Hukum </w:t>
      </w:r>
      <w:proofErr w:type="spellStart"/>
      <w:r w:rsidRPr="00EC4AD7">
        <w:rPr>
          <w:rFonts w:ascii="Cambria" w:hAnsi="Cambria"/>
          <w:kern w:val="2"/>
          <w:sz w:val="24"/>
          <w:szCs w:val="24"/>
          <w:lang w:val="en-ID"/>
          <w14:ligatures w14:val="standardContextual"/>
        </w:rPr>
        <w:t>Perdata</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20"/>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batal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batalnya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dianggap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dan masing-masing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dikembalikan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keadaannya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sebelum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peristiwa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yang mana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milik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tetap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berada</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menyertakan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sertifikat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bertentangan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persyaratan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w:t>
      </w:r>
    </w:p>
    <w:p w14:paraId="733B5D97"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Pada </w:t>
      </w:r>
      <w:proofErr w:type="spellStart"/>
      <w:r w:rsidRPr="00EC4AD7">
        <w:rPr>
          <w:rFonts w:ascii="Cambria" w:hAnsi="Cambria"/>
          <w:kern w:val="2"/>
          <w:sz w:val="24"/>
          <w:szCs w:val="24"/>
          <w:lang w:val="en-ID"/>
          <w14:ligatures w14:val="standardContextual"/>
        </w:rPr>
        <w:t>prinsipnya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ketika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seseorang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meninggal</w:t>
      </w:r>
      <w:proofErr w:type="spellEnd"/>
      <w:r w:rsidRPr="00EC4AD7">
        <w:rPr>
          <w:rFonts w:ascii="Cambria" w:hAnsi="Cambria"/>
          <w:kern w:val="2"/>
          <w:sz w:val="24"/>
          <w:szCs w:val="24"/>
          <w:lang w:val="en-ID"/>
          <w14:ligatures w14:val="standardContextual"/>
        </w:rPr>
        <w:t xml:space="preserve"> dunia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kekayaannya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jatuh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beberapa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golongan</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21"/>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ketika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dipastikan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langsung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berhadapan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sah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Apabila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orang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sebaiknya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bertransaksi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warisnya</w:t>
      </w:r>
      <w:proofErr w:type="spellEnd"/>
      <w:r w:rsidRPr="00EC4AD7">
        <w:rPr>
          <w:rFonts w:ascii="Cambria" w:hAnsi="Cambria"/>
          <w:kern w:val="2"/>
          <w:sz w:val="24"/>
          <w:szCs w:val="24"/>
          <w:lang w:val="en-ID"/>
          <w14:ligatures w14:val="standardContextual"/>
        </w:rPr>
        <w:t xml:space="preserve"> agar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dikemudian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hari</w:t>
      </w:r>
      <w:proofErr w:type="spellEnd"/>
      <w:r w:rsidRPr="00EC4AD7">
        <w:rPr>
          <w:rFonts w:ascii="Cambria" w:hAnsi="Cambria"/>
          <w:kern w:val="2"/>
          <w:sz w:val="24"/>
          <w:szCs w:val="24"/>
          <w:lang w:val="en-ID"/>
          <w14:ligatures w14:val="standardContextual"/>
        </w:rPr>
        <w:t xml:space="preserve">. Jika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hadir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diwakili</w:t>
      </w:r>
      <w:proofErr w:type="spellEnd"/>
      <w:r w:rsidRPr="00EC4AD7">
        <w:rPr>
          <w:rFonts w:ascii="Cambria" w:hAnsi="Cambria"/>
          <w:kern w:val="2"/>
          <w:sz w:val="24"/>
          <w:szCs w:val="24"/>
          <w:lang w:val="en-ID"/>
          <w14:ligatures w14:val="standardContextual"/>
        </w:rPr>
        <w:t xml:space="preserve"> oleh orang lain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syarat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pemberian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kuasa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Pemberian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kuasa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diperlukan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transaksi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memberikan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kuasanya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kepada</w:t>
      </w:r>
      <w:proofErr w:type="spellEnd"/>
      <w:r w:rsidRPr="00EC4AD7">
        <w:rPr>
          <w:rFonts w:ascii="Cambria" w:hAnsi="Cambria"/>
          <w:kern w:val="2"/>
          <w:sz w:val="24"/>
          <w:szCs w:val="24"/>
          <w:lang w:val="en-ID"/>
          <w14:ligatures w14:val="standardContextual"/>
        </w:rPr>
        <w:t xml:space="preserve">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saja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menandatangani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22"/>
      </w:r>
    </w:p>
    <w:p w14:paraId="47825ED2"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Tanah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diperjualbelikan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memiliki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konsekuensi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yakni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setiap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kepemilikan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ketika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seorang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mulanya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Namun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setelah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disepakati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dijual</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dibayar</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dihadapan</w:t>
      </w:r>
      <w:proofErr w:type="spellEnd"/>
      <w:r w:rsidRPr="00EC4AD7">
        <w:rPr>
          <w:rFonts w:ascii="Cambria" w:hAnsi="Cambria"/>
          <w:kern w:val="2"/>
          <w:sz w:val="24"/>
          <w:szCs w:val="24"/>
          <w:lang w:val="en-ID"/>
          <w14:ligatures w14:val="standardContextual"/>
        </w:rPr>
        <w:t xml:space="preserve"> para </w:t>
      </w:r>
      <w:proofErr w:type="spellStart"/>
      <w:r w:rsidRPr="00EC4AD7">
        <w:rPr>
          <w:rFonts w:ascii="Cambria" w:hAnsi="Cambria"/>
          <w:kern w:val="2"/>
          <w:sz w:val="24"/>
          <w:szCs w:val="24"/>
          <w:lang w:val="en-ID"/>
          <w14:ligatures w14:val="standardContextual"/>
        </w:rPr>
        <w:t>saksi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lain yang juga </w:t>
      </w:r>
      <w:proofErr w:type="spellStart"/>
      <w:r w:rsidRPr="00EC4AD7">
        <w:rPr>
          <w:rFonts w:ascii="Cambria" w:hAnsi="Cambria"/>
          <w:kern w:val="2"/>
          <w:sz w:val="24"/>
          <w:szCs w:val="24"/>
          <w:lang w:val="en-ID"/>
          <w14:ligatures w14:val="standardContextual"/>
        </w:rPr>
        <w:t>berhak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kepemilikan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mempersengketakan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lantaran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dirinya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diikutkan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kegiatan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kata lain,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lastRenderedPageBreak/>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menyetujui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menolak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peralihan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dimiliki</w:t>
      </w:r>
      <w:proofErr w:type="spellEnd"/>
      <w:r w:rsidRPr="00EC4AD7">
        <w:rPr>
          <w:rFonts w:ascii="Cambria" w:hAnsi="Cambria"/>
          <w:kern w:val="2"/>
          <w:sz w:val="24"/>
          <w:szCs w:val="24"/>
          <w:lang w:val="en-ID"/>
          <w14:ligatures w14:val="standardContextual"/>
        </w:rPr>
        <w:t xml:space="preserve"> orang lain.</w:t>
      </w:r>
      <w:r w:rsidRPr="00EC4AD7">
        <w:rPr>
          <w:rFonts w:ascii="Cambria" w:hAnsi="Cambria"/>
          <w:kern w:val="2"/>
          <w:sz w:val="24"/>
          <w:szCs w:val="24"/>
          <w:vertAlign w:val="superscript"/>
          <w:lang w:val="en-ID"/>
          <w14:ligatures w14:val="standardContextual"/>
        </w:rPr>
        <w:footnoteReference w:id="23"/>
      </w:r>
    </w:p>
    <w:p w14:paraId="6F7C6698" w14:textId="22327C24"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Ibu </w:t>
      </w:r>
      <w:proofErr w:type="spellStart"/>
      <w:r w:rsidRPr="00EC4AD7">
        <w:rPr>
          <w:rFonts w:ascii="Cambria" w:hAnsi="Cambria"/>
          <w:kern w:val="2"/>
          <w:sz w:val="24"/>
          <w:szCs w:val="24"/>
          <w:lang w:val="en-ID"/>
          <w14:ligatures w14:val="standardContextual"/>
        </w:rPr>
        <w:t>Irawati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Saragih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Selaku</w:t>
      </w:r>
      <w:proofErr w:type="spellEnd"/>
      <w:r w:rsidRPr="00EC4AD7">
        <w:rPr>
          <w:rFonts w:ascii="Cambria" w:hAnsi="Cambria"/>
          <w:kern w:val="2"/>
          <w:sz w:val="24"/>
          <w:szCs w:val="24"/>
          <w:lang w:val="en-ID"/>
          <w14:ligatures w14:val="standardContextual"/>
        </w:rPr>
        <w:t xml:space="preserve"> Staff </w:t>
      </w:r>
      <w:proofErr w:type="spellStart"/>
      <w:r w:rsidRPr="00EC4AD7">
        <w:rPr>
          <w:rFonts w:ascii="Cambria" w:hAnsi="Cambria"/>
          <w:kern w:val="2"/>
          <w:sz w:val="24"/>
          <w:szCs w:val="24"/>
          <w:lang w:val="en-ID"/>
          <w14:ligatures w14:val="standardContextual"/>
        </w:rPr>
        <w:t>Seksi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Kesejahteraan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sosial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Kelurahan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Timbang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Galung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Kota </w:t>
      </w:r>
      <w:proofErr w:type="spellStart"/>
      <w:r w:rsidRPr="00EC4AD7">
        <w:rPr>
          <w:rFonts w:ascii="Cambria" w:hAnsi="Cambria"/>
          <w:kern w:val="2"/>
          <w:sz w:val="24"/>
          <w:szCs w:val="24"/>
          <w:lang w:val="en-ID"/>
          <w14:ligatures w14:val="standardContextual"/>
        </w:rPr>
        <w:t>Pematang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Tanggal</w:t>
      </w:r>
      <w:proofErr w:type="spellEnd"/>
      <w:r w:rsidRPr="00EC4AD7">
        <w:rPr>
          <w:rFonts w:ascii="Cambria" w:hAnsi="Cambria"/>
          <w:kern w:val="2"/>
          <w:sz w:val="24"/>
          <w:szCs w:val="24"/>
          <w:lang w:val="en-ID"/>
          <w14:ligatures w14:val="standardContextual"/>
        </w:rPr>
        <w:t xml:space="preserve"> 21 </w:t>
      </w:r>
      <w:proofErr w:type="spellStart"/>
      <w:r w:rsidRPr="00EC4AD7">
        <w:rPr>
          <w:rFonts w:ascii="Cambria" w:hAnsi="Cambria"/>
          <w:kern w:val="2"/>
          <w:sz w:val="24"/>
          <w:szCs w:val="24"/>
          <w:lang w:val="en-ID"/>
          <w14:ligatures w14:val="standardContextual"/>
        </w:rPr>
        <w:t>Juni</w:t>
      </w:r>
      <w:proofErr w:type="spellEnd"/>
      <w:r w:rsidRPr="00EC4AD7">
        <w:rPr>
          <w:rFonts w:ascii="Cambria" w:hAnsi="Cambria"/>
          <w:kern w:val="2"/>
          <w:sz w:val="24"/>
          <w:szCs w:val="24"/>
          <w:lang w:val="en-ID"/>
          <w14:ligatures w14:val="standardContextual"/>
        </w:rPr>
        <w:t xml:space="preserve"> 2024 </w:t>
      </w:r>
      <w:proofErr w:type="spellStart"/>
      <w:r w:rsidRPr="00EC4AD7">
        <w:rPr>
          <w:rFonts w:ascii="Cambria" w:hAnsi="Cambria"/>
          <w:kern w:val="2"/>
          <w:sz w:val="24"/>
          <w:szCs w:val="24"/>
          <w:lang w:val="en-ID"/>
          <w14:ligatures w14:val="standardContextual"/>
        </w:rPr>
        <w:t>menyatakan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praktik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beberapa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memperoleh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memiliki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sistem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melakukannya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tertulis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dibawah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tangan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depan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Persekutuan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pemerintah</w:t>
      </w:r>
      <w:proofErr w:type="spellEnd"/>
      <w:r w:rsidRPr="00EC4AD7">
        <w:rPr>
          <w:rFonts w:ascii="Cambria" w:hAnsi="Cambria"/>
          <w:kern w:val="2"/>
          <w:sz w:val="24"/>
          <w:szCs w:val="24"/>
          <w:lang w:val="en-ID"/>
          <w14:ligatures w14:val="standardContextual"/>
        </w:rPr>
        <w:t xml:space="preserve"> negeri, di </w:t>
      </w:r>
      <w:proofErr w:type="spellStart"/>
      <w:r w:rsidRPr="00EC4AD7">
        <w:rPr>
          <w:rFonts w:ascii="Cambria" w:hAnsi="Cambria"/>
          <w:kern w:val="2"/>
          <w:sz w:val="24"/>
          <w:szCs w:val="24"/>
          <w:lang w:val="en-ID"/>
          <w14:ligatures w14:val="standardContextual"/>
        </w:rPr>
        <w:t>depan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PPAT),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kerabat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tetangga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akrab</w:t>
      </w:r>
      <w:proofErr w:type="spellEnd"/>
      <w:r w:rsidRPr="00EC4AD7">
        <w:rPr>
          <w:rFonts w:ascii="Cambria" w:hAnsi="Cambria"/>
          <w:kern w:val="2"/>
          <w:sz w:val="24"/>
          <w:szCs w:val="24"/>
          <w:lang w:val="en-ID"/>
          <w14:ligatures w14:val="standardContextual"/>
        </w:rPr>
        <w:t xml:space="preserve">). </w:t>
      </w:r>
    </w:p>
    <w:p w14:paraId="1278B9ED"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memahami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sebab-sebab</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alasan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masih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dibawah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yaitu</w:t>
      </w:r>
      <w:proofErr w:type="spellEnd"/>
      <w:r w:rsidRPr="00EC4AD7">
        <w:rPr>
          <w:rFonts w:ascii="Cambria" w:hAnsi="Cambria"/>
          <w:kern w:val="2"/>
          <w:sz w:val="24"/>
          <w:szCs w:val="24"/>
          <w:lang w:val="en-ID"/>
          <w14:ligatures w14:val="standardContextual"/>
        </w:rPr>
        <w:t xml:space="preserve">: </w:t>
      </w:r>
    </w:p>
    <w:p w14:paraId="3C81715F" w14:textId="77777777" w:rsidR="00EC4AD7" w:rsidRPr="00EC4AD7" w:rsidRDefault="00EC4AD7" w:rsidP="00EC4AD7">
      <w:pPr>
        <w:numPr>
          <w:ilvl w:val="0"/>
          <w:numId w:val="14"/>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Faktor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budaya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masih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tunduk</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w:t>
      </w:r>
    </w:p>
    <w:p w14:paraId="4CE70CCC" w14:textId="77777777" w:rsidR="00EC4AD7" w:rsidRPr="00EC4AD7" w:rsidRDefault="00EC4AD7" w:rsidP="00EC4AD7">
      <w:pPr>
        <w:numPr>
          <w:ilvl w:val="0"/>
          <w:numId w:val="14"/>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memerlukan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waktu</w:t>
      </w:r>
      <w:proofErr w:type="spellEnd"/>
      <w:r w:rsidRPr="00EC4AD7">
        <w:rPr>
          <w:rFonts w:ascii="Cambria" w:hAnsi="Cambria"/>
          <w:kern w:val="2"/>
          <w:sz w:val="24"/>
          <w:szCs w:val="24"/>
          <w:lang w:val="en-ID"/>
          <w14:ligatures w14:val="standardContextual"/>
        </w:rPr>
        <w:t xml:space="preserve"> yang lama (</w:t>
      </w:r>
      <w:proofErr w:type="spellStart"/>
      <w:r w:rsidRPr="00EC4AD7">
        <w:rPr>
          <w:rFonts w:ascii="Cambria" w:hAnsi="Cambria"/>
          <w:kern w:val="2"/>
          <w:sz w:val="24"/>
          <w:szCs w:val="24"/>
          <w:lang w:val="en-ID"/>
          <w14:ligatures w14:val="standardContextual"/>
        </w:rPr>
        <w:t>cepat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biaya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murah</w:t>
      </w:r>
      <w:proofErr w:type="spellEnd"/>
      <w:r w:rsidRPr="00EC4AD7">
        <w:rPr>
          <w:rFonts w:ascii="Cambria" w:hAnsi="Cambria"/>
          <w:kern w:val="2"/>
          <w:sz w:val="24"/>
          <w:szCs w:val="24"/>
          <w:lang w:val="en-ID"/>
          <w14:ligatures w14:val="standardContextual"/>
        </w:rPr>
        <w:t xml:space="preserve">. </w:t>
      </w:r>
    </w:p>
    <w:p w14:paraId="56E2CC4B" w14:textId="77777777" w:rsidR="00EC4AD7" w:rsidRPr="00EC4AD7" w:rsidRDefault="00EC4AD7" w:rsidP="00EC4AD7">
      <w:pPr>
        <w:numPr>
          <w:ilvl w:val="0"/>
          <w:numId w:val="14"/>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Dianggap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miliknya</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pembuktianya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cukup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diperlihatkan</w:t>
      </w:r>
      <w:proofErr w:type="spellEnd"/>
      <w:r w:rsidRPr="00EC4AD7">
        <w:rPr>
          <w:rFonts w:ascii="Cambria" w:hAnsi="Cambria"/>
          <w:kern w:val="2"/>
          <w:sz w:val="24"/>
          <w:szCs w:val="24"/>
          <w:lang w:val="en-ID"/>
          <w14:ligatures w14:val="standardContextual"/>
        </w:rPr>
        <w:t xml:space="preserve">: </w:t>
      </w:r>
    </w:p>
    <w:p w14:paraId="55C43F73" w14:textId="77777777" w:rsidR="00EC4AD7" w:rsidRPr="00EC4AD7" w:rsidRDefault="00EC4AD7" w:rsidP="00EC4AD7">
      <w:pPr>
        <w:numPr>
          <w:ilvl w:val="0"/>
          <w:numId w:val="15"/>
        </w:numPr>
        <w:spacing w:after="0" w:line="360" w:lineRule="auto"/>
        <w:ind w:left="1645" w:hanging="454"/>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Register data </w:t>
      </w:r>
      <w:proofErr w:type="spellStart"/>
      <w:r w:rsidRPr="00EC4AD7">
        <w:rPr>
          <w:rFonts w:ascii="Cambria" w:hAnsi="Cambria"/>
          <w:kern w:val="2"/>
          <w:sz w:val="24"/>
          <w:szCs w:val="24"/>
          <w:lang w:val="en-ID"/>
          <w14:ligatures w14:val="standardContextual"/>
        </w:rPr>
        <w:t>diri</w:t>
      </w:r>
      <w:proofErr w:type="spellEnd"/>
      <w:r w:rsidRPr="00EC4AD7">
        <w:rPr>
          <w:rFonts w:ascii="Cambria" w:hAnsi="Cambria"/>
          <w:kern w:val="2"/>
          <w:sz w:val="24"/>
          <w:szCs w:val="24"/>
          <w:lang w:val="en-ID"/>
          <w14:ligatures w14:val="standardContextual"/>
        </w:rPr>
        <w:t xml:space="preserve">. </w:t>
      </w:r>
    </w:p>
    <w:p w14:paraId="64C2EF53" w14:textId="77777777" w:rsidR="00EC4AD7" w:rsidRPr="00EC4AD7" w:rsidRDefault="00EC4AD7" w:rsidP="00EC4AD7">
      <w:pPr>
        <w:numPr>
          <w:ilvl w:val="0"/>
          <w:numId w:val="15"/>
        </w:numPr>
        <w:spacing w:after="0" w:line="360" w:lineRule="auto"/>
        <w:ind w:left="1645" w:hanging="454"/>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Surat </w:t>
      </w:r>
      <w:proofErr w:type="spellStart"/>
      <w:r w:rsidRPr="00EC4AD7">
        <w:rPr>
          <w:rFonts w:ascii="Cambria" w:hAnsi="Cambria"/>
          <w:kern w:val="2"/>
          <w:sz w:val="24"/>
          <w:szCs w:val="24"/>
          <w:lang w:val="en-ID"/>
          <w14:ligatures w14:val="standardContextual"/>
        </w:rPr>
        <w:t>Keterangan</w:t>
      </w:r>
      <w:proofErr w:type="spellEnd"/>
      <w:r w:rsidRPr="00EC4AD7">
        <w:rPr>
          <w:rFonts w:ascii="Cambria" w:hAnsi="Cambria"/>
          <w:kern w:val="2"/>
          <w:sz w:val="24"/>
          <w:szCs w:val="24"/>
          <w:lang w:val="en-ID"/>
          <w14:ligatures w14:val="standardContextual"/>
        </w:rPr>
        <w:t xml:space="preserve"> Hak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(SKHW). </w:t>
      </w:r>
    </w:p>
    <w:p w14:paraId="2564271C" w14:textId="77777777" w:rsidR="00EC4AD7" w:rsidRPr="00EC4AD7" w:rsidRDefault="00EC4AD7" w:rsidP="00EC4AD7">
      <w:pPr>
        <w:numPr>
          <w:ilvl w:val="0"/>
          <w:numId w:val="15"/>
        </w:numPr>
        <w:spacing w:after="0" w:line="360" w:lineRule="auto"/>
        <w:ind w:left="1645" w:hanging="454"/>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Surat </w:t>
      </w:r>
      <w:proofErr w:type="spellStart"/>
      <w:r w:rsidRPr="00EC4AD7">
        <w:rPr>
          <w:rFonts w:ascii="Cambria" w:hAnsi="Cambria"/>
          <w:kern w:val="2"/>
          <w:sz w:val="24"/>
          <w:szCs w:val="24"/>
          <w:lang w:val="en-ID"/>
          <w14:ligatures w14:val="standardContextual"/>
        </w:rPr>
        <w:t>kuasa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saksi-saksinya</w:t>
      </w:r>
      <w:proofErr w:type="spellEnd"/>
      <w:r w:rsidRPr="00EC4AD7">
        <w:rPr>
          <w:rFonts w:ascii="Cambria" w:hAnsi="Cambria"/>
          <w:kern w:val="2"/>
          <w:sz w:val="24"/>
          <w:szCs w:val="24"/>
          <w:lang w:val="en-ID"/>
          <w14:ligatures w14:val="standardContextual"/>
        </w:rPr>
        <w:t xml:space="preserve">. </w:t>
      </w:r>
    </w:p>
    <w:p w14:paraId="0E3D1C7D" w14:textId="77777777" w:rsidR="00EC4AD7" w:rsidRPr="00EC4AD7" w:rsidRDefault="00EC4AD7" w:rsidP="00EC4AD7">
      <w:pPr>
        <w:numPr>
          <w:ilvl w:val="0"/>
          <w:numId w:val="14"/>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Dianggap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sudah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diketahui</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pemiliknya</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24"/>
      </w:r>
    </w:p>
    <w:p w14:paraId="597AAD8B"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Masyarakat pada </w:t>
      </w:r>
      <w:proofErr w:type="spellStart"/>
      <w:r w:rsidRPr="00EC4AD7">
        <w:rPr>
          <w:rFonts w:ascii="Cambria" w:hAnsi="Cambria"/>
          <w:kern w:val="2"/>
          <w:sz w:val="24"/>
          <w:szCs w:val="24"/>
          <w:lang w:val="en-ID"/>
          <w14:ligatures w14:val="standardContextual"/>
        </w:rPr>
        <w:t>umumnya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mempunyai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kepercayaan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kuat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didasari</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ikatan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kekerabatan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anggota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sehingga</w:t>
      </w:r>
      <w:proofErr w:type="spellEnd"/>
      <w:r w:rsidRPr="00EC4AD7">
        <w:rPr>
          <w:rFonts w:ascii="Cambria" w:hAnsi="Cambria"/>
          <w:kern w:val="2"/>
          <w:sz w:val="24"/>
          <w:szCs w:val="24"/>
          <w:lang w:val="en-ID"/>
          <w14:ligatures w14:val="standardContextual"/>
        </w:rPr>
        <w:t xml:space="preserve"> tata </w:t>
      </w:r>
      <w:proofErr w:type="spellStart"/>
      <w:r w:rsidRPr="00EC4AD7">
        <w:rPr>
          <w:rFonts w:ascii="Cambria" w:hAnsi="Cambria"/>
          <w:kern w:val="2"/>
          <w:sz w:val="24"/>
          <w:szCs w:val="24"/>
          <w:lang w:val="en-ID"/>
          <w14:ligatures w14:val="standardContextual"/>
        </w:rPr>
        <w:t>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bersama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rasa </w:t>
      </w:r>
      <w:proofErr w:type="spellStart"/>
      <w:r w:rsidRPr="00EC4AD7">
        <w:rPr>
          <w:rFonts w:ascii="Cambria" w:hAnsi="Cambria"/>
          <w:kern w:val="2"/>
          <w:sz w:val="24"/>
          <w:szCs w:val="24"/>
          <w:lang w:val="en-ID"/>
          <w14:ligatures w14:val="standardContextual"/>
        </w:rPr>
        <w:t>saling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percaya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pelepasan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milik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pribadi</w:t>
      </w:r>
      <w:proofErr w:type="spellEnd"/>
      <w:r w:rsidRPr="00EC4AD7">
        <w:rPr>
          <w:rFonts w:ascii="Cambria" w:hAnsi="Cambria"/>
          <w:kern w:val="2"/>
          <w:sz w:val="24"/>
          <w:szCs w:val="24"/>
          <w:lang w:val="en-ID"/>
          <w14:ligatures w14:val="standardContextual"/>
        </w:rPr>
        <w:t xml:space="preserve"> pun </w:t>
      </w:r>
      <w:proofErr w:type="spellStart"/>
      <w:r w:rsidRPr="00EC4AD7">
        <w:rPr>
          <w:rFonts w:ascii="Cambria" w:hAnsi="Cambria"/>
          <w:kern w:val="2"/>
          <w:sz w:val="24"/>
          <w:szCs w:val="24"/>
          <w:lang w:val="en-ID"/>
          <w14:ligatures w14:val="standardContextual"/>
        </w:rPr>
        <w:t>prosesnya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cepat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waktu</w:t>
      </w:r>
      <w:proofErr w:type="spellEnd"/>
      <w:r w:rsidRPr="00EC4AD7">
        <w:rPr>
          <w:rFonts w:ascii="Cambria" w:hAnsi="Cambria"/>
          <w:kern w:val="2"/>
          <w:sz w:val="24"/>
          <w:szCs w:val="24"/>
          <w:lang w:val="en-ID"/>
          <w14:ligatures w14:val="standardContextual"/>
        </w:rPr>
        <w:t xml:space="preserve"> lama, </w:t>
      </w:r>
      <w:proofErr w:type="spellStart"/>
      <w:r w:rsidRPr="00EC4AD7">
        <w:rPr>
          <w:rFonts w:ascii="Cambria" w:hAnsi="Cambria"/>
          <w:kern w:val="2"/>
          <w:sz w:val="24"/>
          <w:szCs w:val="24"/>
          <w:lang w:val="en-ID"/>
          <w14:ligatures w14:val="standardContextual"/>
        </w:rPr>
        <w:t>membuktikan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kekerabat</w:t>
      </w:r>
      <w:proofErr w:type="spellEnd"/>
    </w:p>
    <w:p w14:paraId="526087EF"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lastRenderedPageBreak/>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yang </w:t>
      </w:r>
      <w:proofErr w:type="spellStart"/>
      <w:r w:rsidRPr="00EC4AD7">
        <w:rPr>
          <w:rFonts w:ascii="Cambria" w:hAnsi="Cambria"/>
          <w:kern w:val="2"/>
          <w:sz w:val="24"/>
          <w:szCs w:val="24"/>
          <w:lang w:val="en-ID"/>
          <w14:ligatures w14:val="standardContextual"/>
        </w:rPr>
        <w:t>dibeli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menghadapi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kendala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utama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terkait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legalitas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kepemilikan</w:t>
      </w:r>
      <w:proofErr w:type="spellEnd"/>
      <w:r w:rsidRPr="00EC4AD7">
        <w:rPr>
          <w:rFonts w:ascii="Cambria" w:hAnsi="Cambria"/>
          <w:kern w:val="2"/>
          <w:sz w:val="24"/>
          <w:szCs w:val="24"/>
          <w:lang w:val="en-ID"/>
          <w14:ligatures w14:val="standardContextual"/>
        </w:rPr>
        <w:t xml:space="preserve">. Tanah yang </w:t>
      </w:r>
      <w:proofErr w:type="spellStart"/>
      <w:r w:rsidRPr="00EC4AD7">
        <w:rPr>
          <w:rFonts w:ascii="Cambria" w:hAnsi="Cambria"/>
          <w:kern w:val="2"/>
          <w:sz w:val="24"/>
          <w:szCs w:val="24"/>
          <w:lang w:val="en-ID"/>
          <w14:ligatures w14:val="standardContextual"/>
        </w:rPr>
        <w:t>dijual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dianggap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menurut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dokumen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resmi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berisiko</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mengalami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pembatalan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transaksi</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
    <w:p w14:paraId="5C4BBEE1"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Selain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berpotensi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terjebak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berkepanjangan</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dirugikan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mengajukan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gugatan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membatalkan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meminta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kompensasi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mempengaruhi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kepemilikan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tetapi</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memakan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waktu</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biaya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sedikit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telah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menghadapi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kendala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mempengaruhi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kepemilikan</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haknya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w:t>
      </w:r>
    </w:p>
    <w:p w14:paraId="60E69C85"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Siti </w:t>
      </w:r>
      <w:proofErr w:type="spellStart"/>
      <w:r w:rsidRPr="00EC4AD7">
        <w:rPr>
          <w:rFonts w:ascii="Cambria" w:hAnsi="Cambria"/>
          <w:kern w:val="2"/>
          <w:sz w:val="24"/>
          <w:szCs w:val="24"/>
          <w:lang w:val="en-ID"/>
          <w14:ligatures w14:val="standardContextual"/>
        </w:rPr>
        <w:t>Nurhaliza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Selaku</w:t>
      </w:r>
      <w:proofErr w:type="spellEnd"/>
      <w:r w:rsidRPr="00EC4AD7">
        <w:rPr>
          <w:rFonts w:ascii="Cambria" w:hAnsi="Cambria"/>
          <w:kern w:val="2"/>
          <w:sz w:val="24"/>
          <w:szCs w:val="24"/>
          <w:lang w:val="en-ID"/>
          <w14:ligatures w14:val="standardContextual"/>
        </w:rPr>
        <w:t xml:space="preserve">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Tanggal</w:t>
      </w:r>
      <w:proofErr w:type="spellEnd"/>
      <w:r w:rsidRPr="00EC4AD7">
        <w:rPr>
          <w:rFonts w:ascii="Cambria" w:hAnsi="Cambria"/>
          <w:kern w:val="2"/>
          <w:sz w:val="24"/>
          <w:szCs w:val="24"/>
          <w:lang w:val="en-ID"/>
          <w14:ligatures w14:val="standardContextual"/>
        </w:rPr>
        <w:t xml:space="preserve"> 22 </w:t>
      </w:r>
      <w:proofErr w:type="spellStart"/>
      <w:r w:rsidRPr="00EC4AD7">
        <w:rPr>
          <w:rFonts w:ascii="Cambria" w:hAnsi="Cambria"/>
          <w:kern w:val="2"/>
          <w:sz w:val="24"/>
          <w:szCs w:val="24"/>
          <w:lang w:val="en-ID"/>
          <w14:ligatures w14:val="standardContextual"/>
        </w:rPr>
        <w:t>Juni</w:t>
      </w:r>
      <w:proofErr w:type="spellEnd"/>
      <w:r w:rsidRPr="00EC4AD7">
        <w:rPr>
          <w:rFonts w:ascii="Cambria" w:hAnsi="Cambria"/>
          <w:kern w:val="2"/>
          <w:sz w:val="24"/>
          <w:szCs w:val="24"/>
          <w:lang w:val="en-ID"/>
          <w14:ligatures w14:val="standardContextual"/>
        </w:rPr>
        <w:t xml:space="preserve"> 2024 </w:t>
      </w:r>
      <w:proofErr w:type="spellStart"/>
      <w:r w:rsidRPr="00EC4AD7">
        <w:rPr>
          <w:rFonts w:ascii="Cambria" w:hAnsi="Cambria"/>
          <w:kern w:val="2"/>
          <w:sz w:val="24"/>
          <w:szCs w:val="24"/>
          <w:lang w:val="en-ID"/>
          <w14:ligatures w14:val="standardContextual"/>
        </w:rPr>
        <w:t>menyatakan</w:t>
      </w:r>
      <w:proofErr w:type="spellEnd"/>
      <w:r w:rsidRPr="00EC4AD7">
        <w:rPr>
          <w:rFonts w:ascii="Cambria" w:hAnsi="Cambria"/>
          <w:kern w:val="2"/>
          <w:sz w:val="24"/>
          <w:szCs w:val="24"/>
          <w:lang w:val="en-ID"/>
          <w14:ligatures w14:val="standardContextual"/>
        </w:rPr>
        <w:t xml:space="preserve">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kendala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terbesar</w:t>
      </w:r>
      <w:proofErr w:type="spellEnd"/>
      <w:r w:rsidRPr="00EC4AD7">
        <w:rPr>
          <w:rFonts w:ascii="Cambria" w:hAnsi="Cambria"/>
          <w:kern w:val="2"/>
          <w:sz w:val="24"/>
          <w:szCs w:val="24"/>
          <w:lang w:val="en-ID"/>
          <w14:ligatures w14:val="standardContextual"/>
        </w:rPr>
        <w:t xml:space="preserve"> yang kami </w:t>
      </w:r>
      <w:proofErr w:type="spellStart"/>
      <w:r w:rsidRPr="00EC4AD7">
        <w:rPr>
          <w:rFonts w:ascii="Cambria" w:hAnsi="Cambria"/>
          <w:kern w:val="2"/>
          <w:sz w:val="24"/>
          <w:szCs w:val="24"/>
          <w:lang w:val="en-ID"/>
          <w14:ligatures w14:val="standardContextual"/>
        </w:rPr>
        <w:t>hadapi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ketidakjelasan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Ketika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mencoba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mempertahankan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dihadapkan</w:t>
      </w:r>
      <w:proofErr w:type="spellEnd"/>
      <w:r w:rsidRPr="00EC4AD7">
        <w:rPr>
          <w:rFonts w:ascii="Cambria" w:hAnsi="Cambria"/>
          <w:kern w:val="2"/>
          <w:sz w:val="24"/>
          <w:szCs w:val="24"/>
          <w:lang w:val="en-ID"/>
          <w14:ligatures w14:val="standardContextual"/>
        </w:rPr>
        <w:t xml:space="preserve"> pada proses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yang sangat </w:t>
      </w:r>
      <w:proofErr w:type="spellStart"/>
      <w:r w:rsidRPr="00EC4AD7">
        <w:rPr>
          <w:rFonts w:ascii="Cambria" w:hAnsi="Cambria"/>
          <w:kern w:val="2"/>
          <w:sz w:val="24"/>
          <w:szCs w:val="24"/>
          <w:lang w:val="en-ID"/>
          <w14:ligatures w14:val="standardContextual"/>
        </w:rPr>
        <w:t>rumit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panduan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jelas</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setiap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mengajukan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klaimnya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sendiri</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memakan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waktu</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biaya</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prosedur</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terlalu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panjang</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kali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diberi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informasi</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cukup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mengenai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langkah-langkah</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diambil</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25"/>
      </w:r>
    </w:p>
    <w:p w14:paraId="0A0F91E8"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Ibu Yeni </w:t>
      </w:r>
      <w:proofErr w:type="spellStart"/>
      <w:r w:rsidRPr="00EC4AD7">
        <w:rPr>
          <w:rFonts w:ascii="Cambria" w:hAnsi="Cambria"/>
          <w:kern w:val="2"/>
          <w:sz w:val="24"/>
          <w:szCs w:val="24"/>
          <w:lang w:val="en-ID"/>
          <w14:ligatures w14:val="standardContextual"/>
        </w:rPr>
        <w:t>Rahayu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 </w:t>
      </w:r>
      <w:proofErr w:type="spellStart"/>
      <w:r w:rsidRPr="00EC4AD7">
        <w:rPr>
          <w:rFonts w:ascii="Cambria" w:hAnsi="Cambria"/>
          <w:kern w:val="2"/>
          <w:sz w:val="24"/>
          <w:szCs w:val="24"/>
          <w:lang w:val="en-ID"/>
          <w14:ligatures w14:val="standardContextual"/>
        </w:rPr>
        <w:t>Pejabat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Akta</w:t>
      </w:r>
      <w:proofErr w:type="spellEnd"/>
      <w:r w:rsidRPr="00EC4AD7">
        <w:rPr>
          <w:rFonts w:ascii="Cambria" w:hAnsi="Cambria"/>
          <w:kern w:val="2"/>
          <w:sz w:val="24"/>
          <w:szCs w:val="24"/>
          <w:lang w:val="en-ID"/>
          <w14:ligatures w14:val="standardContextual"/>
        </w:rPr>
        <w:t xml:space="preserve"> Tanah (PPAT) pada </w:t>
      </w:r>
      <w:proofErr w:type="spellStart"/>
      <w:r w:rsidRPr="00EC4AD7">
        <w:rPr>
          <w:rFonts w:ascii="Cambria" w:hAnsi="Cambria"/>
          <w:kern w:val="2"/>
          <w:sz w:val="24"/>
          <w:szCs w:val="24"/>
          <w:lang w:val="en-ID"/>
          <w14:ligatures w14:val="standardContextual"/>
        </w:rPr>
        <w:t>Tanggal</w:t>
      </w:r>
      <w:proofErr w:type="spellEnd"/>
      <w:r w:rsidRPr="00EC4AD7">
        <w:rPr>
          <w:rFonts w:ascii="Cambria" w:hAnsi="Cambria"/>
          <w:kern w:val="2"/>
          <w:sz w:val="24"/>
          <w:szCs w:val="24"/>
          <w:lang w:val="en-ID"/>
          <w14:ligatures w14:val="standardContextual"/>
        </w:rPr>
        <w:t xml:space="preserve"> 22 </w:t>
      </w:r>
      <w:proofErr w:type="spellStart"/>
      <w:r w:rsidRPr="00EC4AD7">
        <w:rPr>
          <w:rFonts w:ascii="Cambria" w:hAnsi="Cambria"/>
          <w:kern w:val="2"/>
          <w:sz w:val="24"/>
          <w:szCs w:val="24"/>
          <w:lang w:val="en-ID"/>
          <w14:ligatures w14:val="standardContextual"/>
        </w:rPr>
        <w:t>Juni</w:t>
      </w:r>
      <w:proofErr w:type="spellEnd"/>
      <w:r w:rsidRPr="00EC4AD7">
        <w:rPr>
          <w:rFonts w:ascii="Cambria" w:hAnsi="Cambria"/>
          <w:kern w:val="2"/>
          <w:sz w:val="24"/>
          <w:szCs w:val="24"/>
          <w:lang w:val="en-ID"/>
          <w14:ligatures w14:val="standardContextual"/>
        </w:rPr>
        <w:t xml:space="preserve"> 2024 </w:t>
      </w:r>
      <w:proofErr w:type="spellStart"/>
      <w:r w:rsidRPr="00EC4AD7">
        <w:rPr>
          <w:rFonts w:ascii="Cambria" w:hAnsi="Cambria"/>
          <w:kern w:val="2"/>
          <w:sz w:val="24"/>
          <w:szCs w:val="24"/>
          <w:lang w:val="en-ID"/>
          <w14:ligatures w14:val="standardContextual"/>
        </w:rPr>
        <w:t>menyatakan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Kesulitan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utama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ketika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dokumen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kepemilikan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lengkap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sertifikat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mencantumkan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Banyak </w:t>
      </w:r>
      <w:proofErr w:type="spellStart"/>
      <w:r w:rsidRPr="00EC4AD7">
        <w:rPr>
          <w:rFonts w:ascii="Cambria" w:hAnsi="Cambria"/>
          <w:kern w:val="2"/>
          <w:sz w:val="24"/>
          <w:szCs w:val="24"/>
          <w:lang w:val="en-ID"/>
          <w14:ligatures w14:val="standardContextual"/>
        </w:rPr>
        <w:t>kasus</w:t>
      </w:r>
      <w:proofErr w:type="spellEnd"/>
      <w:r w:rsidRPr="00EC4AD7">
        <w:rPr>
          <w:rFonts w:ascii="Cambria" w:hAnsi="Cambria"/>
          <w:kern w:val="2"/>
          <w:sz w:val="24"/>
          <w:szCs w:val="24"/>
          <w:lang w:val="en-ID"/>
          <w14:ligatures w14:val="standardContextual"/>
        </w:rPr>
        <w:t xml:space="preserve"> di mana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diwariskan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dokumentasi</w:t>
      </w:r>
      <w:proofErr w:type="spellEnd"/>
      <w:r w:rsidRPr="00EC4AD7">
        <w:rPr>
          <w:rFonts w:ascii="Cambria" w:hAnsi="Cambria"/>
          <w:kern w:val="2"/>
          <w:sz w:val="24"/>
          <w:szCs w:val="24"/>
          <w:lang w:val="en-ID"/>
          <w14:ligatures w14:val="standardContextual"/>
        </w:rPr>
        <w:t xml:space="preserve"> formal, </w:t>
      </w:r>
      <w:proofErr w:type="spellStart"/>
      <w:r w:rsidRPr="00EC4AD7">
        <w:rPr>
          <w:rFonts w:ascii="Cambria" w:hAnsi="Cambria"/>
          <w:kern w:val="2"/>
          <w:sz w:val="24"/>
          <w:szCs w:val="24"/>
          <w:lang w:val="en-ID"/>
          <w14:ligatures w14:val="standardContextual"/>
        </w:rPr>
        <w:t>sehingga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sulit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memastikan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sebenarnya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kami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melanjutkan</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menyebabkan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kemudian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hari</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26"/>
      </w:r>
    </w:p>
    <w:p w14:paraId="125D20DD"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lastRenderedPageBreak/>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Irawatih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Saragih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selaku</w:t>
      </w:r>
      <w:proofErr w:type="spellEnd"/>
      <w:r w:rsidRPr="00EC4AD7">
        <w:rPr>
          <w:rFonts w:ascii="Cambria" w:hAnsi="Cambria"/>
          <w:kern w:val="2"/>
          <w:sz w:val="24"/>
          <w:szCs w:val="24"/>
          <w:lang w:val="en-ID"/>
          <w14:ligatures w14:val="standardContextual"/>
        </w:rPr>
        <w:t xml:space="preserve"> Staff </w:t>
      </w:r>
      <w:proofErr w:type="spellStart"/>
      <w:r w:rsidRPr="00EC4AD7">
        <w:rPr>
          <w:rFonts w:ascii="Cambria" w:hAnsi="Cambria"/>
          <w:kern w:val="2"/>
          <w:sz w:val="24"/>
          <w:szCs w:val="24"/>
          <w:lang w:val="en-ID"/>
          <w14:ligatures w14:val="standardContextual"/>
        </w:rPr>
        <w:t>Seksi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Kesejahteraan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sosial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Kelurahan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Timbang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Galung</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tanggal</w:t>
      </w:r>
      <w:proofErr w:type="spellEnd"/>
      <w:r w:rsidRPr="00EC4AD7">
        <w:rPr>
          <w:rFonts w:ascii="Cambria" w:hAnsi="Cambria"/>
          <w:kern w:val="2"/>
          <w:sz w:val="24"/>
          <w:szCs w:val="24"/>
          <w:lang w:val="en-ID"/>
          <w14:ligatures w14:val="standardContextual"/>
        </w:rPr>
        <w:t xml:space="preserve"> 21 </w:t>
      </w:r>
      <w:proofErr w:type="spellStart"/>
      <w:r w:rsidRPr="00EC4AD7">
        <w:rPr>
          <w:rFonts w:ascii="Cambria" w:hAnsi="Cambria"/>
          <w:kern w:val="2"/>
          <w:sz w:val="24"/>
          <w:szCs w:val="24"/>
          <w:lang w:val="en-ID"/>
          <w14:ligatures w14:val="standardContextual"/>
        </w:rPr>
        <w:t>Juni</w:t>
      </w:r>
      <w:proofErr w:type="spellEnd"/>
      <w:r w:rsidRPr="00EC4AD7">
        <w:rPr>
          <w:rFonts w:ascii="Cambria" w:hAnsi="Cambria"/>
          <w:kern w:val="2"/>
          <w:sz w:val="24"/>
          <w:szCs w:val="24"/>
          <w:lang w:val="en-ID"/>
          <w14:ligatures w14:val="standardContextual"/>
        </w:rPr>
        <w:t xml:space="preserve"> 2024 </w:t>
      </w:r>
      <w:proofErr w:type="spellStart"/>
      <w:r w:rsidRPr="00EC4AD7">
        <w:rPr>
          <w:rFonts w:ascii="Cambria" w:hAnsi="Cambria"/>
          <w:kern w:val="2"/>
          <w:sz w:val="24"/>
          <w:szCs w:val="24"/>
          <w:lang w:val="en-ID"/>
          <w14:ligatures w14:val="standardContextual"/>
        </w:rPr>
        <w:t>menyatakan</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administratif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sangat </w:t>
      </w:r>
      <w:proofErr w:type="spellStart"/>
      <w:r w:rsidRPr="00EC4AD7">
        <w:rPr>
          <w:rFonts w:ascii="Cambria" w:hAnsi="Cambria"/>
          <w:kern w:val="2"/>
          <w:sz w:val="24"/>
          <w:szCs w:val="24"/>
          <w:lang w:val="en-ID"/>
          <w14:ligatures w14:val="standardContextual"/>
        </w:rPr>
        <w:t>membingungkan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terutama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terbiasa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prosedur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Banyak yang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memahami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pentingnya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sertifikat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surat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kuasa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koordinasi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antara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kadang-kadang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kurang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lancar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sehingga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memperlambat</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lurah</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melihat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komunikasi</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kurangnya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sosialisasi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tentang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prosedur</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benar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menjadi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sulit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diselesaikan</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27"/>
      </w:r>
    </w:p>
    <w:p w14:paraId="19C27EE0"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disimpulkan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tokoh</w:t>
      </w:r>
      <w:proofErr w:type="spellEnd"/>
      <w:r w:rsidRPr="00EC4AD7">
        <w:rPr>
          <w:rFonts w:ascii="Cambria" w:hAnsi="Cambria"/>
          <w:kern w:val="2"/>
          <w:sz w:val="24"/>
          <w:szCs w:val="24"/>
          <w:lang w:val="en-ID"/>
          <w14:ligatures w14:val="standardContextual"/>
        </w:rPr>
        <w:t xml:space="preserve"> Masyarakat, </w:t>
      </w:r>
      <w:proofErr w:type="spellStart"/>
      <w:r w:rsidRPr="00EC4AD7">
        <w:rPr>
          <w:rFonts w:ascii="Cambria" w:hAnsi="Cambria"/>
          <w:kern w:val="2"/>
          <w:sz w:val="24"/>
          <w:szCs w:val="24"/>
          <w:lang w:val="en-ID"/>
          <w14:ligatures w14:val="standardContextual"/>
        </w:rPr>
        <w:t>pejabat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lurah</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daerah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beberapa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kendala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utama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dihadapi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berikut</w:t>
      </w:r>
      <w:proofErr w:type="spellEnd"/>
      <w:r w:rsidRPr="00EC4AD7">
        <w:rPr>
          <w:rFonts w:ascii="Cambria" w:hAnsi="Cambria"/>
          <w:kern w:val="2"/>
          <w:sz w:val="24"/>
          <w:szCs w:val="24"/>
          <w:lang w:val="en-ID"/>
          <w14:ligatures w14:val="standardContextual"/>
        </w:rPr>
        <w:t xml:space="preserve">: </w:t>
      </w:r>
    </w:p>
    <w:p w14:paraId="558A20E1" w14:textId="77777777" w:rsidR="00EC4AD7" w:rsidRPr="00EC4AD7" w:rsidRDefault="00EC4AD7" w:rsidP="00EC4AD7">
      <w:pPr>
        <w:numPr>
          <w:ilvl w:val="0"/>
          <w:numId w:val="16"/>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Ketidakabsahan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Transaksi</w:t>
      </w:r>
      <w:proofErr w:type="spellEnd"/>
      <w:r w:rsidRPr="00EC4AD7">
        <w:rPr>
          <w:rFonts w:ascii="Cambria" w:hAnsi="Cambria"/>
          <w:kern w:val="2"/>
          <w:sz w:val="24"/>
          <w:szCs w:val="24"/>
          <w:lang w:val="en-ID"/>
          <w14:ligatures w14:val="standardContextual"/>
        </w:rPr>
        <w:t xml:space="preserve"> </w:t>
      </w:r>
    </w:p>
    <w:p w14:paraId="2F1C38D9" w14:textId="77777777" w:rsidR="00EC4AD7" w:rsidRPr="00EC4AD7" w:rsidRDefault="00EC4AD7" w:rsidP="00EC4AD7">
      <w:pPr>
        <w:numPr>
          <w:ilvl w:val="0"/>
          <w:numId w:val="16"/>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Gugatan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
    <w:p w14:paraId="68BD9FE4" w14:textId="77777777" w:rsidR="00EC4AD7" w:rsidRPr="00EC4AD7" w:rsidRDefault="00EC4AD7" w:rsidP="00EC4AD7">
      <w:pPr>
        <w:numPr>
          <w:ilvl w:val="0"/>
          <w:numId w:val="16"/>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Potensi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Kehilangan</w:t>
      </w:r>
      <w:proofErr w:type="spellEnd"/>
      <w:r w:rsidRPr="00EC4AD7">
        <w:rPr>
          <w:rFonts w:ascii="Cambria" w:hAnsi="Cambria"/>
          <w:kern w:val="2"/>
          <w:sz w:val="24"/>
          <w:szCs w:val="24"/>
          <w:lang w:val="en-ID"/>
          <w14:ligatures w14:val="standardContextual"/>
        </w:rPr>
        <w:t xml:space="preserve"> Hak </w:t>
      </w:r>
      <w:proofErr w:type="spellStart"/>
      <w:r w:rsidRPr="00EC4AD7">
        <w:rPr>
          <w:rFonts w:ascii="Cambria" w:hAnsi="Cambria"/>
          <w:kern w:val="2"/>
          <w:sz w:val="24"/>
          <w:szCs w:val="24"/>
          <w:lang w:val="en-ID"/>
          <w14:ligatures w14:val="standardContextual"/>
        </w:rPr>
        <w:t>atas</w:t>
      </w:r>
      <w:proofErr w:type="spellEnd"/>
      <w:r w:rsidRPr="00EC4AD7">
        <w:rPr>
          <w:rFonts w:ascii="Cambria" w:hAnsi="Cambria"/>
          <w:kern w:val="2"/>
          <w:sz w:val="24"/>
          <w:szCs w:val="24"/>
          <w:lang w:val="en-ID"/>
          <w14:ligatures w14:val="standardContextual"/>
        </w:rPr>
        <w:t xml:space="preserve"> Tanah </w:t>
      </w:r>
    </w:p>
    <w:p w14:paraId="4DABDD79" w14:textId="77777777" w:rsidR="00EC4AD7" w:rsidRPr="00EC4AD7" w:rsidRDefault="00EC4AD7" w:rsidP="00EC4AD7">
      <w:pPr>
        <w:numPr>
          <w:ilvl w:val="0"/>
          <w:numId w:val="16"/>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Kesulitan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Verifikasi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Dokumen</w:t>
      </w:r>
      <w:proofErr w:type="spellEnd"/>
      <w:r w:rsidRPr="00EC4AD7">
        <w:rPr>
          <w:rFonts w:ascii="Cambria" w:hAnsi="Cambria"/>
          <w:kern w:val="2"/>
          <w:sz w:val="24"/>
          <w:szCs w:val="24"/>
          <w:lang w:val="en-ID"/>
          <w14:ligatures w14:val="standardContextual"/>
        </w:rPr>
        <w:t xml:space="preserve"> </w:t>
      </w:r>
    </w:p>
    <w:p w14:paraId="555C3728" w14:textId="77777777" w:rsidR="00EC4AD7" w:rsidRPr="00EC4AD7" w:rsidRDefault="00EC4AD7" w:rsidP="00EC4AD7">
      <w:pPr>
        <w:numPr>
          <w:ilvl w:val="0"/>
          <w:numId w:val="16"/>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Kurangnya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Pengetahuan</w:t>
      </w:r>
      <w:proofErr w:type="spellEnd"/>
      <w:r w:rsidRPr="00EC4AD7">
        <w:rPr>
          <w:rFonts w:ascii="Cambria" w:hAnsi="Cambria"/>
          <w:kern w:val="2"/>
          <w:sz w:val="24"/>
          <w:szCs w:val="24"/>
          <w:lang w:val="en-ID"/>
          <w14:ligatures w14:val="standardContextual"/>
        </w:rPr>
        <w:t xml:space="preserve"> Hukum </w:t>
      </w:r>
    </w:p>
    <w:p w14:paraId="4DBCEF51" w14:textId="77777777" w:rsidR="00EC4AD7" w:rsidRPr="00EC4AD7" w:rsidRDefault="00EC4AD7" w:rsidP="00EC4AD7">
      <w:pPr>
        <w:numPr>
          <w:ilvl w:val="0"/>
          <w:numId w:val="16"/>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Administrasi</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Prosedur</w:t>
      </w:r>
      <w:proofErr w:type="spellEnd"/>
      <w:r w:rsidRPr="00EC4AD7">
        <w:rPr>
          <w:rFonts w:ascii="Cambria" w:hAnsi="Cambria"/>
          <w:kern w:val="2"/>
          <w:sz w:val="24"/>
          <w:szCs w:val="24"/>
          <w:lang w:val="en-ID"/>
          <w14:ligatures w14:val="standardContextual"/>
        </w:rPr>
        <w:t xml:space="preserve"> </w:t>
      </w:r>
    </w:p>
    <w:p w14:paraId="6435E4F1" w14:textId="77777777" w:rsidR="00EC4AD7" w:rsidRPr="00EC4AD7" w:rsidRDefault="00EC4AD7" w:rsidP="00EC4AD7">
      <w:pPr>
        <w:spacing w:after="0" w:line="360" w:lineRule="auto"/>
        <w:ind w:firstLine="720"/>
        <w:contextualSpacing/>
        <w:jc w:val="both"/>
        <w:rPr>
          <w:rFonts w:ascii="Cambria" w:hAnsi="Cambria"/>
          <w:kern w:val="2"/>
          <w:sz w:val="24"/>
          <w:szCs w:val="24"/>
          <w:lang w:val="id-ID"/>
          <w14:ligatures w14:val="standardContextual"/>
        </w:rPr>
      </w:pPr>
      <w:proofErr w:type="spellStart"/>
      <w:r w:rsidRPr="00EC4AD7">
        <w:rPr>
          <w:rFonts w:ascii="Cambria" w:hAnsi="Cambria"/>
          <w:kern w:val="2"/>
          <w:sz w:val="24"/>
          <w:szCs w:val="24"/>
          <w:lang w:val="en-ID"/>
          <w14:ligatures w14:val="standardContextual"/>
        </w:rPr>
        <w:t>Menghadapi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kendala-kendala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menghadapi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tantangan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administratif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berusaha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mencari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solusi</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adil</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sesuai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ketentuan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berlaku</w:t>
      </w:r>
      <w:proofErr w:type="spellEnd"/>
      <w:r w:rsidRPr="00EC4AD7">
        <w:rPr>
          <w:rFonts w:ascii="Cambria" w:hAnsi="Cambria"/>
          <w:kern w:val="2"/>
          <w:sz w:val="24"/>
          <w:szCs w:val="24"/>
          <w:lang w:val="en-ID"/>
          <w14:ligatures w14:val="standardContextual"/>
        </w:rPr>
        <w:t xml:space="preserve">. Kerjasama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berwenang</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profesional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membantu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mengurangi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risiko</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menyelesaikan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efektif</w:t>
      </w:r>
      <w:proofErr w:type="spellEnd"/>
      <w:r w:rsidRPr="00EC4AD7">
        <w:rPr>
          <w:rFonts w:ascii="Cambria" w:hAnsi="Cambria"/>
          <w:kern w:val="2"/>
          <w:sz w:val="24"/>
          <w:szCs w:val="24"/>
          <w:lang w:val="id-ID"/>
          <w14:ligatures w14:val="standardContextual"/>
        </w:rPr>
        <w:t>.</w:t>
      </w:r>
    </w:p>
    <w:p w14:paraId="029CEEAF"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konteks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menghadapi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beberapa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tantangan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memerlukan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langkah-langkah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strategis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melindungi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Ibu Yeni </w:t>
      </w:r>
      <w:proofErr w:type="spellStart"/>
      <w:r w:rsidRPr="00EC4AD7">
        <w:rPr>
          <w:rFonts w:ascii="Cambria" w:hAnsi="Cambria"/>
          <w:kern w:val="2"/>
          <w:sz w:val="24"/>
          <w:szCs w:val="24"/>
          <w:lang w:val="en-ID"/>
          <w14:ligatures w14:val="standardContextual"/>
        </w:rPr>
        <w:t>Rahayu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 </w:t>
      </w:r>
      <w:proofErr w:type="spellStart"/>
      <w:r w:rsidRPr="00EC4AD7">
        <w:rPr>
          <w:rFonts w:ascii="Cambria" w:hAnsi="Cambria"/>
          <w:kern w:val="2"/>
          <w:sz w:val="24"/>
          <w:szCs w:val="24"/>
          <w:lang w:val="en-ID"/>
          <w14:ligatures w14:val="standardContextual"/>
        </w:rPr>
        <w:t>Pejabat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Pembuat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Akta</w:t>
      </w:r>
      <w:proofErr w:type="spellEnd"/>
      <w:r w:rsidRPr="00EC4AD7">
        <w:rPr>
          <w:rFonts w:ascii="Cambria" w:hAnsi="Cambria"/>
          <w:kern w:val="2"/>
          <w:sz w:val="24"/>
          <w:szCs w:val="24"/>
          <w:lang w:val="en-ID"/>
          <w14:ligatures w14:val="standardContextual"/>
        </w:rPr>
        <w:t xml:space="preserve"> Tanah (PPAT) pada </w:t>
      </w:r>
      <w:proofErr w:type="spellStart"/>
      <w:r w:rsidRPr="00EC4AD7">
        <w:rPr>
          <w:rFonts w:ascii="Cambria" w:hAnsi="Cambria"/>
          <w:kern w:val="2"/>
          <w:sz w:val="24"/>
          <w:szCs w:val="24"/>
          <w:lang w:val="en-ID"/>
          <w14:ligatures w14:val="standardContextual"/>
        </w:rPr>
        <w:t>Tanggal</w:t>
      </w:r>
      <w:proofErr w:type="spellEnd"/>
      <w:r w:rsidRPr="00EC4AD7">
        <w:rPr>
          <w:rFonts w:ascii="Cambria" w:hAnsi="Cambria"/>
          <w:kern w:val="2"/>
          <w:sz w:val="24"/>
          <w:szCs w:val="24"/>
          <w:lang w:val="en-ID"/>
          <w14:ligatures w14:val="standardContextual"/>
        </w:rPr>
        <w:t xml:space="preserve"> 21 </w:t>
      </w:r>
      <w:proofErr w:type="spellStart"/>
      <w:r w:rsidRPr="00EC4AD7">
        <w:rPr>
          <w:rFonts w:ascii="Cambria" w:hAnsi="Cambria"/>
          <w:kern w:val="2"/>
          <w:sz w:val="24"/>
          <w:szCs w:val="24"/>
          <w:lang w:val="en-ID"/>
          <w14:ligatures w14:val="standardContextual"/>
        </w:rPr>
        <w:t>Juni</w:t>
      </w:r>
      <w:proofErr w:type="spellEnd"/>
      <w:r w:rsidRPr="00EC4AD7">
        <w:rPr>
          <w:rFonts w:ascii="Cambria" w:hAnsi="Cambria"/>
          <w:kern w:val="2"/>
          <w:sz w:val="24"/>
          <w:szCs w:val="24"/>
          <w:lang w:val="en-ID"/>
          <w14:ligatures w14:val="standardContextual"/>
        </w:rPr>
        <w:t xml:space="preserve"> 2024 </w:t>
      </w:r>
      <w:proofErr w:type="spellStart"/>
      <w:r w:rsidRPr="00EC4AD7">
        <w:rPr>
          <w:rFonts w:ascii="Cambria" w:hAnsi="Cambria"/>
          <w:kern w:val="2"/>
          <w:sz w:val="24"/>
          <w:szCs w:val="24"/>
          <w:lang w:val="en-ID"/>
          <w14:ligatures w14:val="standardContextual"/>
        </w:rPr>
        <w:t>Menyatakan</w:t>
      </w:r>
      <w:proofErr w:type="spellEnd"/>
      <w:r w:rsidRPr="00EC4AD7">
        <w:rPr>
          <w:rFonts w:ascii="Cambria" w:hAnsi="Cambria"/>
          <w:kern w:val="2"/>
          <w:sz w:val="24"/>
          <w:szCs w:val="24"/>
          <w:lang w:val="en-ID"/>
          <w14:ligatures w14:val="standardContextual"/>
        </w:rPr>
        <w:t xml:space="preserve"> Jika an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kelompok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masyarakat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masih</w:t>
      </w:r>
      <w:proofErr w:type="spellEnd"/>
      <w:r w:rsidRPr="00EC4AD7">
        <w:rPr>
          <w:rFonts w:ascii="Cambria" w:hAnsi="Cambria"/>
          <w:kern w:val="2"/>
          <w:sz w:val="24"/>
          <w:szCs w:val="24"/>
          <w:lang w:val="en-ID"/>
          <w14:ligatures w14:val="standardContextual"/>
        </w:rPr>
        <w:t xml:space="preserve"> sangat </w:t>
      </w:r>
      <w:proofErr w:type="spellStart"/>
      <w:r w:rsidRPr="00EC4AD7">
        <w:rPr>
          <w:rFonts w:ascii="Cambria" w:hAnsi="Cambria"/>
          <w:kern w:val="2"/>
          <w:sz w:val="24"/>
          <w:szCs w:val="24"/>
          <w:lang w:val="en-ID"/>
          <w14:ligatures w14:val="standardContextual"/>
        </w:rPr>
        <w:t>kuat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didasari</w:t>
      </w:r>
      <w:proofErr w:type="spellEnd"/>
      <w:r w:rsidRPr="00EC4AD7">
        <w:rPr>
          <w:rFonts w:ascii="Cambria" w:hAnsi="Cambria"/>
          <w:kern w:val="2"/>
          <w:sz w:val="24"/>
          <w:szCs w:val="24"/>
          <w:lang w:val="en-ID"/>
          <w14:ligatures w14:val="standardContextual"/>
        </w:rPr>
        <w:t xml:space="preserve"> rasa </w:t>
      </w:r>
      <w:proofErr w:type="spellStart"/>
      <w:r w:rsidRPr="00EC4AD7">
        <w:rPr>
          <w:rFonts w:ascii="Cambria" w:hAnsi="Cambria"/>
          <w:kern w:val="2"/>
          <w:sz w:val="24"/>
          <w:szCs w:val="24"/>
          <w:lang w:val="en-ID"/>
          <w14:ligatures w14:val="standardContextual"/>
        </w:rPr>
        <w:t>saling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percaya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menyadari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lastRenderedPageBreak/>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langkah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pertama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diambil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menghubungi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belum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memberikan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Kemudian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menyarankan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menyusun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perjanjian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tambahan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melibatkan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agar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dicapai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sah</w:t>
      </w:r>
      <w:proofErr w:type="spellEnd"/>
      <w:r w:rsidRPr="00EC4AD7">
        <w:rPr>
          <w:rFonts w:ascii="Cambria" w:hAnsi="Cambria"/>
          <w:kern w:val="2"/>
          <w:sz w:val="24"/>
          <w:szCs w:val="24"/>
          <w:lang w:val="en-ID"/>
          <w14:ligatures w14:val="standardContextual"/>
        </w:rPr>
        <w:t xml:space="preserve">. Jika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tetap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menolak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membawa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penting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mengumpulkan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bukti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transaksi</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seperti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kuitansi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pembayaran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dokumen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komunikasi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PPAT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membantu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mempersiapkan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dokumen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diperlukan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memastikan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dialihkan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lain </w:t>
      </w:r>
      <w:proofErr w:type="spellStart"/>
      <w:r w:rsidRPr="00EC4AD7">
        <w:rPr>
          <w:rFonts w:ascii="Cambria" w:hAnsi="Cambria"/>
          <w:kern w:val="2"/>
          <w:sz w:val="24"/>
          <w:szCs w:val="24"/>
          <w:lang w:val="en-ID"/>
          <w14:ligatures w14:val="standardContextual"/>
        </w:rPr>
        <w:t>sampai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keputusan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yang final. Hal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menghindari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risiko</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besar</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kemudian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hari</w:t>
      </w:r>
      <w:proofErr w:type="spellEnd"/>
      <w:r w:rsidRPr="00EC4AD7">
        <w:rPr>
          <w:rFonts w:ascii="Cambria" w:hAnsi="Cambria"/>
          <w:kern w:val="2"/>
          <w:sz w:val="24"/>
          <w:szCs w:val="24"/>
          <w:lang w:val="en-ID"/>
          <w14:ligatures w14:val="standardContextual"/>
        </w:rPr>
        <w:t>.</w:t>
      </w:r>
      <w:r w:rsidRPr="00EC4AD7">
        <w:rPr>
          <w:rFonts w:ascii="Cambria" w:hAnsi="Cambria"/>
          <w:b/>
          <w:bCs/>
          <w:kern w:val="2"/>
          <w:sz w:val="24"/>
          <w:szCs w:val="24"/>
          <w:vertAlign w:val="superscript"/>
          <w:lang w:val="en-ID"/>
          <w14:ligatures w14:val="standardContextual"/>
        </w:rPr>
        <w:footnoteReference w:id="28"/>
      </w:r>
    </w:p>
    <w:p w14:paraId="597D7016"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Bapak Bambang </w:t>
      </w:r>
      <w:proofErr w:type="spellStart"/>
      <w:r w:rsidRPr="00EC4AD7">
        <w:rPr>
          <w:rFonts w:ascii="Cambria" w:hAnsi="Cambria"/>
          <w:kern w:val="2"/>
          <w:sz w:val="24"/>
          <w:szCs w:val="24"/>
          <w:lang w:val="en-ID"/>
          <w14:ligatures w14:val="standardContextual"/>
        </w:rPr>
        <w:t>Selaku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tokoh</w:t>
      </w:r>
      <w:proofErr w:type="spellEnd"/>
      <w:r w:rsidRPr="00EC4AD7">
        <w:rPr>
          <w:rFonts w:ascii="Cambria" w:hAnsi="Cambria"/>
          <w:kern w:val="2"/>
          <w:sz w:val="24"/>
          <w:szCs w:val="24"/>
          <w:lang w:val="en-ID"/>
          <w14:ligatures w14:val="standardContextual"/>
        </w:rPr>
        <w:t xml:space="preserve"> Masyarakat pada </w:t>
      </w:r>
      <w:proofErr w:type="spellStart"/>
      <w:r w:rsidRPr="00EC4AD7">
        <w:rPr>
          <w:rFonts w:ascii="Cambria" w:hAnsi="Cambria"/>
          <w:kern w:val="2"/>
          <w:sz w:val="24"/>
          <w:szCs w:val="24"/>
          <w:lang w:val="en-ID"/>
          <w14:ligatures w14:val="standardContextual"/>
        </w:rPr>
        <w:t>Tanggal</w:t>
      </w:r>
      <w:proofErr w:type="spellEnd"/>
      <w:r w:rsidRPr="00EC4AD7">
        <w:rPr>
          <w:rFonts w:ascii="Cambria" w:hAnsi="Cambria"/>
          <w:kern w:val="2"/>
          <w:sz w:val="24"/>
          <w:szCs w:val="24"/>
          <w:lang w:val="en-ID"/>
          <w14:ligatures w14:val="standardContextual"/>
        </w:rPr>
        <w:t xml:space="preserve"> 21 </w:t>
      </w:r>
      <w:proofErr w:type="spellStart"/>
      <w:r w:rsidRPr="00EC4AD7">
        <w:rPr>
          <w:rFonts w:ascii="Cambria" w:hAnsi="Cambria"/>
          <w:kern w:val="2"/>
          <w:sz w:val="24"/>
          <w:szCs w:val="24"/>
          <w:lang w:val="en-ID"/>
          <w14:ligatures w14:val="standardContextual"/>
        </w:rPr>
        <w:t>Juni</w:t>
      </w:r>
      <w:proofErr w:type="spellEnd"/>
      <w:r w:rsidRPr="00EC4AD7">
        <w:rPr>
          <w:rFonts w:ascii="Cambria" w:hAnsi="Cambria"/>
          <w:kern w:val="2"/>
          <w:sz w:val="24"/>
          <w:szCs w:val="24"/>
          <w:lang w:val="en-ID"/>
          <w14:ligatures w14:val="standardContextual"/>
        </w:rPr>
        <w:t xml:space="preserve"> 2024 </w:t>
      </w:r>
      <w:proofErr w:type="spellStart"/>
      <w:r w:rsidRPr="00EC4AD7">
        <w:rPr>
          <w:rFonts w:ascii="Cambria" w:hAnsi="Cambria"/>
          <w:kern w:val="2"/>
          <w:sz w:val="24"/>
          <w:szCs w:val="24"/>
          <w:lang w:val="en-ID"/>
          <w14:ligatures w14:val="standardContextual"/>
        </w:rPr>
        <w:t>Menyatakan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menyarankan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mengambil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langkah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mediasi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dahulu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meminta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bantuan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kepala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tokoh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setempat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mempertemukan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Pendekatan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musyawarah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kali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efektif</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cepat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dibandingkan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membawa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kasus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Selain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sebaiknya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menghindari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tindakan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memperburuk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situasi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seperti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pembangunan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pengalihan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sebelum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Menghormati</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adat</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melibatkan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langkah</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bijak</w:t>
      </w:r>
      <w:proofErr w:type="spellEnd"/>
      <w:r w:rsidRPr="00EC4AD7">
        <w:rPr>
          <w:rFonts w:ascii="Cambria" w:hAnsi="Cambria"/>
          <w:kern w:val="2"/>
          <w:sz w:val="24"/>
          <w:szCs w:val="24"/>
          <w:lang w:val="en-ID"/>
          <w14:ligatures w14:val="standardContextual"/>
        </w:rPr>
        <w:t xml:space="preserve"> agar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damai</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adil</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29"/>
      </w:r>
    </w:p>
    <w:p w14:paraId="3C41E4E5"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Rismayanti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selaku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pada </w:t>
      </w:r>
      <w:proofErr w:type="spellStart"/>
      <w:r w:rsidRPr="00EC4AD7">
        <w:rPr>
          <w:rFonts w:ascii="Cambria" w:hAnsi="Cambria"/>
          <w:kern w:val="2"/>
          <w:sz w:val="24"/>
          <w:szCs w:val="24"/>
          <w:lang w:val="en-ID"/>
          <w14:ligatures w14:val="standardContextual"/>
        </w:rPr>
        <w:t>tanggal</w:t>
      </w:r>
      <w:proofErr w:type="spellEnd"/>
      <w:r w:rsidRPr="00EC4AD7">
        <w:rPr>
          <w:rFonts w:ascii="Cambria" w:hAnsi="Cambria"/>
          <w:kern w:val="2"/>
          <w:sz w:val="24"/>
          <w:szCs w:val="24"/>
          <w:lang w:val="en-ID"/>
          <w14:ligatures w14:val="standardContextual"/>
        </w:rPr>
        <w:t xml:space="preserve"> 22 </w:t>
      </w:r>
      <w:proofErr w:type="spellStart"/>
      <w:r w:rsidRPr="00EC4AD7">
        <w:rPr>
          <w:rFonts w:ascii="Cambria" w:hAnsi="Cambria"/>
          <w:kern w:val="2"/>
          <w:sz w:val="24"/>
          <w:szCs w:val="24"/>
          <w:lang w:val="en-ID"/>
          <w14:ligatures w14:val="standardContextual"/>
        </w:rPr>
        <w:t>Juni</w:t>
      </w:r>
      <w:proofErr w:type="spellEnd"/>
      <w:r w:rsidRPr="00EC4AD7">
        <w:rPr>
          <w:rFonts w:ascii="Cambria" w:hAnsi="Cambria"/>
          <w:kern w:val="2"/>
          <w:sz w:val="24"/>
          <w:szCs w:val="24"/>
          <w:lang w:val="en-ID"/>
          <w14:ligatures w14:val="standardContextual"/>
        </w:rPr>
        <w:t xml:space="preserve"> 2024 </w:t>
      </w:r>
      <w:proofErr w:type="spellStart"/>
      <w:r w:rsidRPr="00EC4AD7">
        <w:rPr>
          <w:rFonts w:ascii="Cambria" w:hAnsi="Cambria"/>
          <w:kern w:val="2"/>
          <w:sz w:val="24"/>
          <w:szCs w:val="24"/>
          <w:lang w:val="en-ID"/>
          <w14:ligatures w14:val="standardContextual"/>
        </w:rPr>
        <w:t>Menyatakan</w:t>
      </w:r>
      <w:proofErr w:type="spellEnd"/>
      <w:r w:rsidRPr="00EC4AD7">
        <w:rPr>
          <w:rFonts w:ascii="Cambria" w:hAnsi="Cambria"/>
          <w:kern w:val="2"/>
          <w:sz w:val="24"/>
          <w:szCs w:val="24"/>
          <w:lang w:val="en-ID"/>
          <w14:ligatures w14:val="standardContextual"/>
        </w:rPr>
        <w:t xml:space="preserve"> Jika </w:t>
      </w:r>
      <w:proofErr w:type="spellStart"/>
      <w:r w:rsidRPr="00EC4AD7">
        <w:rPr>
          <w:rFonts w:ascii="Cambria" w:hAnsi="Cambria"/>
          <w:kern w:val="2"/>
          <w:sz w:val="24"/>
          <w:szCs w:val="24"/>
          <w:lang w:val="en-ID"/>
          <w14:ligatures w14:val="standardContextual"/>
        </w:rPr>
        <w:t>sebagai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mengetahui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menghubungi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memberi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tahu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transaksi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langkah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terbaik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diambil</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mengadakan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pertemuan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seluruh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membahas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Kami </w:t>
      </w:r>
      <w:proofErr w:type="spellStart"/>
      <w:r w:rsidRPr="00EC4AD7">
        <w:rPr>
          <w:rFonts w:ascii="Cambria" w:hAnsi="Cambria"/>
          <w:kern w:val="2"/>
          <w:sz w:val="24"/>
          <w:szCs w:val="24"/>
          <w:lang w:val="en-ID"/>
          <w14:ligatures w14:val="standardContextual"/>
        </w:rPr>
        <w:t>bisa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mencoba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mencapai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kesepakatan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baik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semua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Jika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lastRenderedPageBreak/>
        <w:t>kesepakatan</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kemudian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mempertimbangkan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membawa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kasus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sisi</w:t>
      </w:r>
      <w:proofErr w:type="spellEnd"/>
      <w:r w:rsidRPr="00EC4AD7">
        <w:rPr>
          <w:rFonts w:ascii="Cambria" w:hAnsi="Cambria"/>
          <w:kern w:val="2"/>
          <w:sz w:val="24"/>
          <w:szCs w:val="24"/>
          <w:lang w:val="en-ID"/>
          <w14:ligatures w14:val="standardContextual"/>
        </w:rPr>
        <w:t xml:space="preserve"> lain,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juga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mengerti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transaksi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batal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mereka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meminta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pengembalian</w:t>
      </w:r>
      <w:proofErr w:type="spellEnd"/>
      <w:r w:rsidRPr="00EC4AD7">
        <w:rPr>
          <w:rFonts w:ascii="Cambria" w:hAnsi="Cambria"/>
          <w:kern w:val="2"/>
          <w:sz w:val="24"/>
          <w:szCs w:val="24"/>
          <w:lang w:val="en-ID"/>
          <w14:ligatures w14:val="standardContextual"/>
        </w:rPr>
        <w:t xml:space="preserve"> dana, </w:t>
      </w:r>
      <w:proofErr w:type="spellStart"/>
      <w:r w:rsidRPr="00EC4AD7">
        <w:rPr>
          <w:rFonts w:ascii="Cambria" w:hAnsi="Cambria"/>
          <w:kern w:val="2"/>
          <w:sz w:val="24"/>
          <w:szCs w:val="24"/>
          <w:lang w:val="en-ID"/>
          <w14:ligatures w14:val="standardContextual"/>
        </w:rPr>
        <w:t>tetapi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diatur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proses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w:t>
      </w:r>
      <w:r w:rsidRPr="00EC4AD7">
        <w:rPr>
          <w:rFonts w:ascii="Cambria" w:hAnsi="Cambria"/>
          <w:kern w:val="2"/>
          <w:sz w:val="24"/>
          <w:szCs w:val="24"/>
          <w:vertAlign w:val="superscript"/>
          <w:lang w:val="en-ID"/>
          <w14:ligatures w14:val="standardContextual"/>
        </w:rPr>
        <w:footnoteReference w:id="30"/>
      </w:r>
    </w:p>
    <w:p w14:paraId="46F6FB0F" w14:textId="77777777"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disimpulkan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wawancara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pihak-pihak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terkait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termasuk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tokoh</w:t>
      </w:r>
      <w:proofErr w:type="spellEnd"/>
      <w:r w:rsidRPr="00EC4AD7">
        <w:rPr>
          <w:rFonts w:ascii="Cambria" w:hAnsi="Cambria"/>
          <w:kern w:val="2"/>
          <w:sz w:val="24"/>
          <w:szCs w:val="24"/>
          <w:lang w:val="en-ID"/>
          <w14:ligatures w14:val="standardContextual"/>
        </w:rPr>
        <w:t xml:space="preserve"> Masyarakat,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pejabat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lurah</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w:t>
      </w:r>
      <w:proofErr w:type="spellStart"/>
      <w:r w:rsidRPr="00EC4AD7">
        <w:rPr>
          <w:rFonts w:ascii="Cambria" w:hAnsi="Cambria"/>
          <w:kern w:val="2"/>
          <w:sz w:val="24"/>
          <w:szCs w:val="24"/>
          <w:lang w:val="en-ID"/>
          <w14:ligatures w14:val="standardContextual"/>
        </w:rPr>
        <w:t>berikut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upaya-upaya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pembeli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mengatasi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masalah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
    <w:p w14:paraId="0C0A4E70" w14:textId="77777777" w:rsidR="00EC4AD7" w:rsidRPr="00EC4AD7" w:rsidRDefault="00EC4AD7" w:rsidP="00EC4AD7">
      <w:pPr>
        <w:numPr>
          <w:ilvl w:val="0"/>
          <w:numId w:val="17"/>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Memeriksa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kesesuaian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transaksi</w:t>
      </w:r>
      <w:proofErr w:type="spellEnd"/>
      <w:r w:rsidRPr="00EC4AD7">
        <w:rPr>
          <w:rFonts w:ascii="Cambria" w:hAnsi="Cambria"/>
          <w:kern w:val="2"/>
          <w:sz w:val="24"/>
          <w:szCs w:val="24"/>
          <w:lang w:val="en-ID"/>
          <w14:ligatures w14:val="standardContextual"/>
        </w:rPr>
        <w:t xml:space="preserve"> </w:t>
      </w:r>
    </w:p>
    <w:p w14:paraId="026FC5F4" w14:textId="77777777" w:rsidR="00EC4AD7" w:rsidRPr="00EC4AD7" w:rsidRDefault="00EC4AD7" w:rsidP="00EC4AD7">
      <w:pPr>
        <w:numPr>
          <w:ilvl w:val="0"/>
          <w:numId w:val="17"/>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Negosiasi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Lain </w:t>
      </w:r>
    </w:p>
    <w:p w14:paraId="1509DC03" w14:textId="77777777" w:rsidR="00EC4AD7" w:rsidRPr="00EC4AD7" w:rsidRDefault="00EC4AD7" w:rsidP="00EC4AD7">
      <w:pPr>
        <w:numPr>
          <w:ilvl w:val="0"/>
          <w:numId w:val="17"/>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Pengajuan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Permohonan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
    <w:p w14:paraId="364A25AD" w14:textId="77777777" w:rsidR="00EC4AD7" w:rsidRPr="00EC4AD7" w:rsidRDefault="00EC4AD7" w:rsidP="00EC4AD7">
      <w:pPr>
        <w:numPr>
          <w:ilvl w:val="0"/>
          <w:numId w:val="17"/>
        </w:numPr>
        <w:spacing w:after="0" w:line="360" w:lineRule="auto"/>
        <w:ind w:left="1174" w:hanging="454"/>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Menggunakan</w:t>
      </w:r>
      <w:proofErr w:type="spellEnd"/>
      <w:r w:rsidRPr="00EC4AD7">
        <w:rPr>
          <w:rFonts w:ascii="Cambria" w:hAnsi="Cambria"/>
          <w:kern w:val="2"/>
          <w:sz w:val="24"/>
          <w:szCs w:val="24"/>
          <w:lang w:val="en-ID"/>
          <w14:ligatures w14:val="standardContextual"/>
        </w:rPr>
        <w:t xml:space="preserve"> Jasa </w:t>
      </w:r>
      <w:proofErr w:type="spellStart"/>
      <w:r w:rsidRPr="00EC4AD7">
        <w:rPr>
          <w:rFonts w:ascii="Cambria" w:hAnsi="Cambria"/>
          <w:kern w:val="2"/>
          <w:sz w:val="24"/>
          <w:szCs w:val="24"/>
          <w:lang w:val="en-ID"/>
          <w14:ligatures w14:val="standardContextual"/>
        </w:rPr>
        <w:t>Notaris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PPAT </w:t>
      </w:r>
    </w:p>
    <w:p w14:paraId="55942C5F" w14:textId="77777777" w:rsidR="00EC4AD7" w:rsidRPr="00EC4AD7" w:rsidRDefault="00EC4AD7" w:rsidP="00EC4AD7">
      <w:pPr>
        <w:spacing w:after="0" w:line="360" w:lineRule="auto"/>
        <w:ind w:left="1080" w:firstLine="360"/>
        <w:contextualSpacing/>
        <w:jc w:val="both"/>
        <w:rPr>
          <w:rFonts w:ascii="Cambria" w:hAnsi="Cambria"/>
          <w:kern w:val="2"/>
          <w:sz w:val="24"/>
          <w:szCs w:val="24"/>
          <w:lang w:val="en-ID"/>
          <w14:ligatures w14:val="standardContextual"/>
        </w:rPr>
      </w:pPr>
    </w:p>
    <w:p w14:paraId="30772024" w14:textId="77777777" w:rsidR="00EC4AD7" w:rsidRPr="00EC4AD7" w:rsidRDefault="00EC4AD7" w:rsidP="00EC4AD7">
      <w:pPr>
        <w:numPr>
          <w:ilvl w:val="0"/>
          <w:numId w:val="10"/>
        </w:numPr>
        <w:spacing w:after="0" w:line="360" w:lineRule="auto"/>
        <w:ind w:left="272" w:hanging="272"/>
        <w:contextualSpacing/>
        <w:jc w:val="both"/>
        <w:rPr>
          <w:rFonts w:ascii="Cambria" w:hAnsi="Cambria"/>
          <w:b/>
          <w:bCs/>
          <w:kern w:val="2"/>
          <w:sz w:val="24"/>
          <w:szCs w:val="24"/>
          <w:lang w:val="en-ID"/>
          <w14:ligatures w14:val="standardContextual"/>
        </w:rPr>
      </w:pPr>
      <w:r w:rsidRPr="00EC4AD7">
        <w:rPr>
          <w:rFonts w:ascii="Cambria" w:hAnsi="Cambria"/>
          <w:b/>
          <w:bCs/>
          <w:kern w:val="2"/>
          <w:sz w:val="24"/>
          <w:szCs w:val="24"/>
          <w:lang w:val="en-ID"/>
          <w14:ligatures w14:val="standardContextual"/>
        </w:rPr>
        <w:t>KESIMPULAN</w:t>
      </w:r>
    </w:p>
    <w:p w14:paraId="6518C092" w14:textId="69D8188B" w:rsidR="00EC4AD7" w:rsidRPr="00EC4AD7" w:rsidRDefault="00EC4AD7" w:rsidP="00EC4AD7">
      <w:pPr>
        <w:spacing w:after="0" w:line="360" w:lineRule="auto"/>
        <w:ind w:firstLine="720"/>
        <w:contextualSpacing/>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Metode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Barat, Kota </w:t>
      </w:r>
      <w:proofErr w:type="spellStart"/>
      <w:r w:rsidRPr="00EC4AD7">
        <w:rPr>
          <w:rFonts w:ascii="Cambria" w:hAnsi="Cambria"/>
          <w:kern w:val="2"/>
          <w:sz w:val="24"/>
          <w:szCs w:val="24"/>
          <w:lang w:val="en-ID"/>
          <w14:ligatures w14:val="standardContextual"/>
        </w:rPr>
        <w:t>Pematang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Siantar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yaitu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diselesaikan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kekeluargaan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didampingi</w:t>
      </w:r>
      <w:proofErr w:type="spellEnd"/>
      <w:r w:rsidRPr="00EC4AD7">
        <w:rPr>
          <w:rFonts w:ascii="Cambria" w:hAnsi="Cambria"/>
          <w:kern w:val="2"/>
          <w:sz w:val="24"/>
          <w:szCs w:val="24"/>
          <w:lang w:val="en-ID"/>
          <w14:ligatures w14:val="standardContextual"/>
        </w:rPr>
        <w:t xml:space="preserve"> oleh </w:t>
      </w:r>
      <w:proofErr w:type="spellStart"/>
      <w:r w:rsidRPr="00EC4AD7">
        <w:rPr>
          <w:rFonts w:ascii="Cambria" w:hAnsi="Cambria"/>
          <w:kern w:val="2"/>
          <w:sz w:val="24"/>
          <w:szCs w:val="24"/>
          <w:lang w:val="en-ID"/>
          <w14:ligatures w14:val="standardContextual"/>
        </w:rPr>
        <w:t>kelurahan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karena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dianggap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lebih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efektif</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efisien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dibandingkan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melalui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sering</w:t>
      </w:r>
      <w:proofErr w:type="spellEnd"/>
      <w:r w:rsidRPr="00EC4AD7">
        <w:rPr>
          <w:rFonts w:ascii="Cambria" w:hAnsi="Cambria"/>
          <w:kern w:val="2"/>
          <w:sz w:val="24"/>
          <w:szCs w:val="24"/>
          <w:lang w:val="en-ID"/>
          <w14:ligatures w14:val="standardContextual"/>
        </w:rPr>
        <w:t xml:space="preserve"> kali </w:t>
      </w:r>
      <w:proofErr w:type="spellStart"/>
      <w:r w:rsidRPr="00EC4AD7">
        <w:rPr>
          <w:rFonts w:ascii="Cambria" w:hAnsi="Cambria"/>
          <w:kern w:val="2"/>
          <w:sz w:val="24"/>
          <w:szCs w:val="24"/>
          <w:lang w:val="en-ID"/>
          <w14:ligatures w14:val="standardContextual"/>
        </w:rPr>
        <w:t>menghasilkan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menang</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kalah</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menimbulkan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penderitaan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kalah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Sebaliknya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luar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cenderung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menghasilkan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solusi</w:t>
      </w:r>
      <w:proofErr w:type="spellEnd"/>
      <w:r w:rsidRPr="00EC4AD7">
        <w:rPr>
          <w:rFonts w:ascii="Cambria" w:hAnsi="Cambria"/>
          <w:kern w:val="2"/>
          <w:sz w:val="24"/>
          <w:szCs w:val="24"/>
          <w:lang w:val="en-ID"/>
          <w14:ligatures w14:val="standardContextual"/>
        </w:rPr>
        <w:t xml:space="preserve"> win-win, di mana </w:t>
      </w:r>
      <w:proofErr w:type="spellStart"/>
      <w:r w:rsidRPr="00EC4AD7">
        <w:rPr>
          <w:rFonts w:ascii="Cambria" w:hAnsi="Cambria"/>
          <w:kern w:val="2"/>
          <w:sz w:val="24"/>
          <w:szCs w:val="24"/>
          <w:lang w:val="en-ID"/>
          <w14:ligatures w14:val="standardContextual"/>
        </w:rPr>
        <w:t>kedua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pihak</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bersengketa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puas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hasilnya</w:t>
      </w:r>
      <w:proofErr w:type="spellEnd"/>
      <w:r w:rsidRPr="00EC4AD7">
        <w:rPr>
          <w:rFonts w:ascii="Cambria" w:hAnsi="Cambria"/>
          <w:kern w:val="2"/>
          <w:sz w:val="24"/>
          <w:szCs w:val="24"/>
          <w:lang w:val="en-ID"/>
          <w14:ligatures w14:val="standardContextual"/>
        </w:rPr>
        <w:t xml:space="preserve">. Karena </w:t>
      </w:r>
      <w:proofErr w:type="spellStart"/>
      <w:r w:rsidRPr="00EC4AD7">
        <w:rPr>
          <w:rFonts w:ascii="Cambria" w:hAnsi="Cambria"/>
          <w:kern w:val="2"/>
          <w:sz w:val="24"/>
          <w:szCs w:val="24"/>
          <w:lang w:val="en-ID"/>
          <w14:ligatures w14:val="standardContextual"/>
        </w:rPr>
        <w:t>banyaknya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diselesaikan</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alternatif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seperti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dianggap</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penting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untuk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mengurangi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beban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pengadilan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menjual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oleh salah </w:t>
      </w:r>
      <w:proofErr w:type="spellStart"/>
      <w:r w:rsidRPr="00EC4AD7">
        <w:rPr>
          <w:rFonts w:ascii="Cambria" w:hAnsi="Cambria"/>
          <w:kern w:val="2"/>
          <w:sz w:val="24"/>
          <w:szCs w:val="24"/>
          <w:lang w:val="en-ID"/>
          <w14:ligatures w14:val="standardContextual"/>
        </w:rPr>
        <w:t>satu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lain </w:t>
      </w:r>
      <w:proofErr w:type="spellStart"/>
      <w:r w:rsidRPr="00EC4AD7">
        <w:rPr>
          <w:rFonts w:ascii="Cambria" w:hAnsi="Cambria"/>
          <w:kern w:val="2"/>
          <w:sz w:val="24"/>
          <w:szCs w:val="24"/>
          <w:lang w:val="en-ID"/>
          <w14:ligatures w14:val="standardContextual"/>
        </w:rPr>
        <w:t>merupakan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perbuatan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melanggar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maka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merasa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dirugikan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hak-haknya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dengan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dijualnya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dapat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meminta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kembali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tersebut</w:t>
      </w:r>
      <w:proofErr w:type="spellEnd"/>
      <w:r w:rsidRPr="00EC4AD7">
        <w:rPr>
          <w:rFonts w:ascii="Cambria" w:hAnsi="Cambria"/>
          <w:kern w:val="2"/>
          <w:sz w:val="24"/>
          <w:szCs w:val="24"/>
          <w:lang w:val="en-ID"/>
          <w14:ligatures w14:val="standardContextual"/>
        </w:rPr>
        <w:t xml:space="preserve">. Hal </w:t>
      </w:r>
      <w:proofErr w:type="spellStart"/>
      <w:r w:rsidRPr="00EC4AD7">
        <w:rPr>
          <w:rFonts w:ascii="Cambria" w:hAnsi="Cambria"/>
          <w:kern w:val="2"/>
          <w:sz w:val="24"/>
          <w:szCs w:val="24"/>
          <w:lang w:val="en-ID"/>
          <w14:ligatures w14:val="standardContextual"/>
        </w:rPr>
        <w:t>penting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yang </w:t>
      </w:r>
      <w:proofErr w:type="spellStart"/>
      <w:r w:rsidRPr="00EC4AD7">
        <w:rPr>
          <w:rFonts w:ascii="Cambria" w:hAnsi="Cambria"/>
          <w:kern w:val="2"/>
          <w:sz w:val="24"/>
          <w:szCs w:val="24"/>
          <w:lang w:val="en-ID"/>
          <w14:ligatures w14:val="standardContextual"/>
        </w:rPr>
        <w:t>dilakukan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ahli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adalah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bahwa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jual</w:t>
      </w:r>
      <w:proofErr w:type="spellEnd"/>
      <w:r w:rsidR="009C39B1">
        <w:rPr>
          <w:rFonts w:ascii="Cambria" w:hAnsi="Cambria"/>
          <w:kern w:val="2"/>
          <w:sz w:val="24"/>
          <w:szCs w:val="24"/>
          <w:lang w:val="id-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atau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tanah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itu</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batal</w:t>
      </w:r>
      <w:proofErr w:type="spellEnd"/>
      <w:r w:rsidRPr="00EC4AD7">
        <w:rPr>
          <w:rFonts w:ascii="Cambria" w:hAnsi="Cambria"/>
          <w:kern w:val="2"/>
          <w:sz w:val="24"/>
          <w:szCs w:val="24"/>
          <w:lang w:val="en-ID"/>
          <w14:ligatures w14:val="standardContextual"/>
        </w:rPr>
        <w:t xml:space="preserve"> demi </w:t>
      </w:r>
      <w:proofErr w:type="spellStart"/>
      <w:r w:rsidRPr="00EC4AD7">
        <w:rPr>
          <w:rFonts w:ascii="Cambria" w:hAnsi="Cambria"/>
          <w:kern w:val="2"/>
          <w:sz w:val="24"/>
          <w:szCs w:val="24"/>
          <w:lang w:val="en-ID"/>
          <w14:ligatures w14:val="standardContextual"/>
        </w:rPr>
        <w:t>hukum</w:t>
      </w:r>
      <w:proofErr w:type="spellEnd"/>
      <w:r w:rsidRPr="00EC4AD7">
        <w:rPr>
          <w:rFonts w:ascii="Cambria" w:hAnsi="Cambria"/>
          <w:kern w:val="2"/>
          <w:sz w:val="24"/>
          <w:szCs w:val="24"/>
          <w:lang w:val="en-ID"/>
          <w14:ligatures w14:val="standardContextual"/>
        </w:rPr>
        <w:t>.</w:t>
      </w:r>
    </w:p>
    <w:p w14:paraId="01A0836D" w14:textId="77777777" w:rsidR="00EC4AD7" w:rsidRPr="00EC4AD7" w:rsidRDefault="00EC4AD7" w:rsidP="00EC4AD7">
      <w:pPr>
        <w:spacing w:after="0" w:line="360" w:lineRule="auto"/>
        <w:ind w:left="426" w:firstLine="294"/>
        <w:contextualSpacing/>
        <w:jc w:val="both"/>
        <w:rPr>
          <w:rFonts w:ascii="Cambria" w:hAnsi="Cambria"/>
          <w:kern w:val="2"/>
          <w:sz w:val="24"/>
          <w:szCs w:val="24"/>
          <w:lang w:val="en-ID"/>
          <w14:ligatures w14:val="standardContextual"/>
        </w:rPr>
      </w:pPr>
    </w:p>
    <w:p w14:paraId="05DE8CAC" w14:textId="77777777" w:rsidR="00EC4AD7" w:rsidRPr="00EC4AD7" w:rsidRDefault="00EC4AD7" w:rsidP="00EC4AD7">
      <w:pPr>
        <w:spacing w:after="0" w:line="360" w:lineRule="auto"/>
        <w:jc w:val="both"/>
        <w:rPr>
          <w:rFonts w:ascii="Cambria" w:hAnsi="Cambria"/>
          <w:b/>
          <w:bCs/>
          <w:kern w:val="2"/>
          <w:sz w:val="24"/>
          <w:szCs w:val="24"/>
          <w:lang w:val="en-ID"/>
          <w14:ligatures w14:val="standardContextual"/>
        </w:rPr>
      </w:pPr>
      <w:r w:rsidRPr="00EC4AD7">
        <w:rPr>
          <w:rFonts w:ascii="Cambria" w:hAnsi="Cambria"/>
          <w:b/>
          <w:bCs/>
          <w:kern w:val="2"/>
          <w:sz w:val="24"/>
          <w:szCs w:val="24"/>
          <w:lang w:val="en-ID"/>
          <w14:ligatures w14:val="standardContextual"/>
        </w:rPr>
        <w:t>DAFTAR PUSTAKA</w:t>
      </w:r>
    </w:p>
    <w:p w14:paraId="45C74C12" w14:textId="77777777" w:rsidR="00EC4AD7" w:rsidRPr="00EC4AD7" w:rsidRDefault="00EC4AD7" w:rsidP="00EC4AD7">
      <w:pPr>
        <w:spacing w:after="160" w:line="360" w:lineRule="auto"/>
        <w:ind w:left="720" w:hanging="720"/>
        <w:jc w:val="both"/>
        <w:rPr>
          <w:rFonts w:ascii="Cambria" w:hAnsi="Cambria"/>
          <w:b/>
          <w:bCs/>
          <w:kern w:val="2"/>
          <w:sz w:val="24"/>
          <w:szCs w:val="24"/>
          <w:lang w:val="en-ID"/>
          <w14:ligatures w14:val="standardContextual"/>
        </w:rPr>
      </w:pPr>
      <w:proofErr w:type="spellStart"/>
      <w:r w:rsidRPr="00EC4AD7">
        <w:rPr>
          <w:rFonts w:ascii="Cambria" w:hAnsi="Cambria"/>
          <w:b/>
          <w:bCs/>
          <w:kern w:val="2"/>
          <w:sz w:val="24"/>
          <w:szCs w:val="24"/>
          <w:lang w:val="en-ID"/>
          <w14:ligatures w14:val="standardContextual"/>
        </w:rPr>
        <w:lastRenderedPageBreak/>
        <w:t>Buku</w:t>
      </w:r>
      <w:proofErr w:type="spellEnd"/>
    </w:p>
    <w:p w14:paraId="09BE2C9C"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Abdulkadir Muhammad, 2008, </w:t>
      </w:r>
      <w:r w:rsidRPr="00EC4AD7">
        <w:rPr>
          <w:rFonts w:ascii="Cambria" w:hAnsi="Cambria"/>
          <w:i/>
          <w:iCs/>
          <w:kern w:val="2"/>
          <w:sz w:val="24"/>
          <w:szCs w:val="24"/>
          <w:lang w:val="en-ID"/>
          <w14:ligatures w14:val="standardContextual"/>
        </w:rPr>
        <w:t xml:space="preserve">Hukum Acara </w:t>
      </w:r>
      <w:proofErr w:type="spellStart"/>
      <w:r w:rsidRPr="00EC4AD7">
        <w:rPr>
          <w:rFonts w:ascii="Cambria" w:hAnsi="Cambria"/>
          <w:i/>
          <w:iCs/>
          <w:kern w:val="2"/>
          <w:sz w:val="24"/>
          <w:szCs w:val="24"/>
          <w:lang w:val="en-ID"/>
          <w14:ligatures w14:val="standardContextual"/>
        </w:rPr>
        <w:t>Perdata</w:t>
      </w:r>
      <w:proofErr w:type="spellEnd"/>
      <w:r w:rsidRPr="00EC4AD7">
        <w:rPr>
          <w:rFonts w:ascii="Cambria" w:hAnsi="Cambria"/>
          <w:i/>
          <w:iCs/>
          <w:kern w:val="2"/>
          <w:sz w:val="24"/>
          <w:szCs w:val="24"/>
          <w:lang w:val="en-ID"/>
          <w14:ligatures w14:val="standardContextual"/>
        </w:rPr>
        <w:t xml:space="preserve"> Indonesia</w:t>
      </w:r>
      <w:r w:rsidRPr="00EC4AD7">
        <w:rPr>
          <w:rFonts w:ascii="Cambria" w:hAnsi="Cambria"/>
          <w:kern w:val="2"/>
          <w:sz w:val="24"/>
          <w:szCs w:val="24"/>
          <w:lang w:val="en-ID"/>
          <w14:ligatures w14:val="standardContextual"/>
        </w:rPr>
        <w:t xml:space="preserve">, Citra Aditya </w:t>
      </w:r>
      <w:proofErr w:type="spellStart"/>
      <w:r w:rsidRPr="00EC4AD7">
        <w:rPr>
          <w:rFonts w:ascii="Cambria" w:hAnsi="Cambria"/>
          <w:kern w:val="2"/>
          <w:sz w:val="24"/>
          <w:szCs w:val="24"/>
          <w:lang w:val="en-ID"/>
          <w14:ligatures w14:val="standardContextual"/>
        </w:rPr>
        <w:t>Bakti</w:t>
      </w:r>
      <w:proofErr w:type="spellEnd"/>
      <w:r w:rsidRPr="00EC4AD7">
        <w:rPr>
          <w:rFonts w:ascii="Cambria" w:hAnsi="Cambria"/>
          <w:kern w:val="2"/>
          <w:sz w:val="24"/>
          <w:szCs w:val="24"/>
          <w:lang w:val="en-ID"/>
          <w14:ligatures w14:val="standardContextual"/>
        </w:rPr>
        <w:t>, Bandung.</w:t>
      </w:r>
    </w:p>
    <w:p w14:paraId="5FC21DA2"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34F7BC33"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Eman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Suparman</w:t>
      </w:r>
      <w:proofErr w:type="spellEnd"/>
      <w:r w:rsidRPr="00EC4AD7">
        <w:rPr>
          <w:rFonts w:ascii="Cambria" w:hAnsi="Cambria"/>
          <w:kern w:val="2"/>
          <w:sz w:val="24"/>
          <w:szCs w:val="24"/>
          <w:lang w:val="en-ID"/>
          <w14:ligatures w14:val="standardContextual"/>
        </w:rPr>
        <w:t>, 2018</w:t>
      </w:r>
      <w:r w:rsidRPr="00EC4AD7">
        <w:rPr>
          <w:rFonts w:ascii="Cambria" w:hAnsi="Cambria"/>
          <w:i/>
          <w:iCs/>
          <w:kern w:val="2"/>
          <w:sz w:val="24"/>
          <w:szCs w:val="24"/>
          <w:lang w:val="en-ID"/>
          <w14:ligatures w14:val="standardContextual"/>
        </w:rPr>
        <w:t xml:space="preserve">, Hukum </w:t>
      </w:r>
      <w:proofErr w:type="spellStart"/>
      <w:r w:rsidRPr="00EC4AD7">
        <w:rPr>
          <w:rFonts w:ascii="Cambria" w:hAnsi="Cambria"/>
          <w:i/>
          <w:iCs/>
          <w:kern w:val="2"/>
          <w:sz w:val="24"/>
          <w:szCs w:val="24"/>
          <w:lang w:val="en-ID"/>
          <w14:ligatures w14:val="standardContextual"/>
        </w:rPr>
        <w:t>Waris</w:t>
      </w:r>
      <w:proofErr w:type="spellEnd"/>
      <w:r w:rsidRPr="00EC4AD7">
        <w:rPr>
          <w:rFonts w:ascii="Cambria" w:hAnsi="Cambria"/>
          <w:i/>
          <w:iCs/>
          <w:kern w:val="2"/>
          <w:sz w:val="24"/>
          <w:szCs w:val="24"/>
          <w:lang w:val="en-ID"/>
          <w14:ligatures w14:val="standardContextual"/>
        </w:rPr>
        <w:t xml:space="preserve"> Indonesia </w:t>
      </w:r>
      <w:proofErr w:type="spellStart"/>
      <w:r w:rsidRPr="00EC4AD7">
        <w:rPr>
          <w:rFonts w:ascii="Cambria" w:hAnsi="Cambria"/>
          <w:i/>
          <w:iCs/>
          <w:kern w:val="2"/>
          <w:sz w:val="24"/>
          <w:szCs w:val="24"/>
          <w:lang w:val="en-ID"/>
          <w14:ligatures w14:val="standardContextual"/>
        </w:rPr>
        <w:t>Dalam</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Perspektif</w:t>
      </w:r>
      <w:proofErr w:type="spellEnd"/>
      <w:r w:rsidRPr="00EC4AD7">
        <w:rPr>
          <w:rFonts w:ascii="Cambria" w:hAnsi="Cambria"/>
          <w:i/>
          <w:iCs/>
          <w:kern w:val="2"/>
          <w:sz w:val="24"/>
          <w:szCs w:val="24"/>
          <w:lang w:val="en-ID"/>
          <w14:ligatures w14:val="standardContextual"/>
        </w:rPr>
        <w:t xml:space="preserve"> Islam Adat dan BW</w:t>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Refika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Aditama</w:t>
      </w:r>
      <w:proofErr w:type="spellEnd"/>
      <w:r w:rsidRPr="00EC4AD7">
        <w:rPr>
          <w:rFonts w:ascii="Cambria" w:hAnsi="Cambria"/>
          <w:kern w:val="2"/>
          <w:sz w:val="24"/>
          <w:szCs w:val="24"/>
          <w:lang w:val="en-ID"/>
          <w14:ligatures w14:val="standardContextual"/>
        </w:rPr>
        <w:t>, Bandung.</w:t>
      </w:r>
    </w:p>
    <w:p w14:paraId="1EFBBD08"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3A8FA0D7"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Irma </w:t>
      </w:r>
      <w:proofErr w:type="spellStart"/>
      <w:r w:rsidRPr="00EC4AD7">
        <w:rPr>
          <w:rFonts w:ascii="Cambria" w:hAnsi="Cambria"/>
          <w:kern w:val="2"/>
          <w:sz w:val="24"/>
          <w:szCs w:val="24"/>
          <w:lang w:val="en-ID"/>
          <w14:ligatures w14:val="standardContextual"/>
        </w:rPr>
        <w:t>Devita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Purnamasari</w:t>
      </w:r>
      <w:proofErr w:type="spellEnd"/>
      <w:r w:rsidRPr="00EC4AD7">
        <w:rPr>
          <w:rFonts w:ascii="Cambria" w:hAnsi="Cambria"/>
          <w:kern w:val="2"/>
          <w:sz w:val="24"/>
          <w:szCs w:val="24"/>
          <w:lang w:val="en-ID"/>
          <w14:ligatures w14:val="standardContextual"/>
        </w:rPr>
        <w:t xml:space="preserve">, 2014, </w:t>
      </w:r>
      <w:proofErr w:type="spellStart"/>
      <w:r w:rsidRPr="00EC4AD7">
        <w:rPr>
          <w:rFonts w:ascii="Cambria" w:hAnsi="Cambria"/>
          <w:i/>
          <w:iCs/>
          <w:kern w:val="2"/>
          <w:sz w:val="24"/>
          <w:szCs w:val="24"/>
          <w:lang w:val="en-ID"/>
          <w14:ligatures w14:val="standardContextual"/>
        </w:rPr>
        <w:t>Kiat-Kiat</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Cerdas</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Mudah</w:t>
      </w:r>
      <w:proofErr w:type="spellEnd"/>
      <w:r w:rsidRPr="00EC4AD7">
        <w:rPr>
          <w:rFonts w:ascii="Cambria" w:hAnsi="Cambria"/>
          <w:i/>
          <w:iCs/>
          <w:kern w:val="2"/>
          <w:sz w:val="24"/>
          <w:szCs w:val="24"/>
          <w:lang w:val="en-ID"/>
          <w14:ligatures w14:val="standardContextual"/>
        </w:rPr>
        <w:t xml:space="preserve">, dan </w:t>
      </w:r>
      <w:proofErr w:type="spellStart"/>
      <w:r w:rsidRPr="00EC4AD7">
        <w:rPr>
          <w:rFonts w:ascii="Cambria" w:hAnsi="Cambria"/>
          <w:i/>
          <w:iCs/>
          <w:kern w:val="2"/>
          <w:sz w:val="24"/>
          <w:szCs w:val="24"/>
          <w:lang w:val="en-ID"/>
          <w14:ligatures w14:val="standardContextual"/>
        </w:rPr>
        <w:t>Bijak</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Memahami</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Masalah</w:t>
      </w:r>
      <w:proofErr w:type="spellEnd"/>
      <w:r w:rsidRPr="00EC4AD7">
        <w:rPr>
          <w:rFonts w:ascii="Cambria" w:hAnsi="Cambria"/>
          <w:i/>
          <w:iCs/>
          <w:kern w:val="2"/>
          <w:sz w:val="24"/>
          <w:szCs w:val="24"/>
          <w:lang w:val="en-ID"/>
          <w14:ligatures w14:val="standardContextual"/>
        </w:rPr>
        <w:t xml:space="preserve"> Hukum </w:t>
      </w:r>
      <w:proofErr w:type="spellStart"/>
      <w:r w:rsidRPr="00EC4AD7">
        <w:rPr>
          <w:rFonts w:ascii="Cambria" w:hAnsi="Cambria"/>
          <w:i/>
          <w:iCs/>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PT </w:t>
      </w:r>
      <w:proofErr w:type="spellStart"/>
      <w:r w:rsidRPr="00EC4AD7">
        <w:rPr>
          <w:rFonts w:ascii="Cambria" w:hAnsi="Cambria"/>
          <w:kern w:val="2"/>
          <w:sz w:val="24"/>
          <w:szCs w:val="24"/>
          <w:lang w:val="en-ID"/>
          <w14:ligatures w14:val="standardContextual"/>
        </w:rPr>
        <w:t>Mizan</w:t>
      </w:r>
      <w:proofErr w:type="spellEnd"/>
      <w:r w:rsidRPr="00EC4AD7">
        <w:rPr>
          <w:rFonts w:ascii="Cambria" w:hAnsi="Cambria"/>
          <w:kern w:val="2"/>
          <w:sz w:val="24"/>
          <w:szCs w:val="24"/>
          <w:lang w:val="en-ID"/>
          <w14:ligatures w14:val="standardContextual"/>
        </w:rPr>
        <w:t xml:space="preserve"> Pustaka, Bandung</w:t>
      </w:r>
    </w:p>
    <w:p w14:paraId="331A3624"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0F9BDB59"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Maman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Suparman</w:t>
      </w:r>
      <w:proofErr w:type="spellEnd"/>
      <w:r w:rsidRPr="00EC4AD7">
        <w:rPr>
          <w:rFonts w:ascii="Cambria" w:hAnsi="Cambria"/>
          <w:kern w:val="2"/>
          <w:sz w:val="24"/>
          <w:szCs w:val="24"/>
          <w:lang w:val="en-ID"/>
          <w14:ligatures w14:val="standardContextual"/>
        </w:rPr>
        <w:t xml:space="preserve">, 2018, </w:t>
      </w:r>
      <w:r w:rsidRPr="00EC4AD7">
        <w:rPr>
          <w:rFonts w:ascii="Cambria" w:hAnsi="Cambria"/>
          <w:i/>
          <w:iCs/>
          <w:kern w:val="2"/>
          <w:sz w:val="24"/>
          <w:szCs w:val="24"/>
          <w:lang w:val="en-ID"/>
          <w14:ligatures w14:val="standardContextual"/>
        </w:rPr>
        <w:t xml:space="preserve">Hukum </w:t>
      </w:r>
      <w:proofErr w:type="spellStart"/>
      <w:r w:rsidRPr="00EC4AD7">
        <w:rPr>
          <w:rFonts w:ascii="Cambria" w:hAnsi="Cambria"/>
          <w:i/>
          <w:iCs/>
          <w:kern w:val="2"/>
          <w:sz w:val="24"/>
          <w:szCs w:val="24"/>
          <w:lang w:val="en-ID"/>
          <w14:ligatures w14:val="standardContextual"/>
        </w:rPr>
        <w:t>Waris</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Perdata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Sinar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Grafika</w:t>
      </w:r>
      <w:proofErr w:type="spellEnd"/>
      <w:r w:rsidRPr="00EC4AD7">
        <w:rPr>
          <w:rFonts w:ascii="Cambria" w:hAnsi="Cambria"/>
          <w:kern w:val="2"/>
          <w:sz w:val="24"/>
          <w:szCs w:val="24"/>
          <w:lang w:val="en-ID"/>
          <w14:ligatures w14:val="standardContextual"/>
        </w:rPr>
        <w:t>, Jakarta.</w:t>
      </w:r>
    </w:p>
    <w:p w14:paraId="693A97C2"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07DCD0AF"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Mariam </w:t>
      </w:r>
      <w:proofErr w:type="spellStart"/>
      <w:r w:rsidRPr="00EC4AD7">
        <w:rPr>
          <w:rFonts w:ascii="Cambria" w:hAnsi="Cambria"/>
          <w:kern w:val="2"/>
          <w:sz w:val="24"/>
          <w:szCs w:val="24"/>
          <w:lang w:val="en-ID"/>
          <w14:ligatures w14:val="standardContextual"/>
        </w:rPr>
        <w:t>Darus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Badrulzaman</w:t>
      </w:r>
      <w:proofErr w:type="spellEnd"/>
      <w:r w:rsidRPr="00EC4AD7">
        <w:rPr>
          <w:rFonts w:ascii="Cambria" w:hAnsi="Cambria"/>
          <w:kern w:val="2"/>
          <w:sz w:val="24"/>
          <w:szCs w:val="24"/>
          <w:lang w:val="en-ID"/>
          <w14:ligatures w14:val="standardContextual"/>
        </w:rPr>
        <w:t xml:space="preserve">, 2011, </w:t>
      </w:r>
      <w:r w:rsidRPr="00EC4AD7">
        <w:rPr>
          <w:rFonts w:ascii="Cambria" w:hAnsi="Cambria"/>
          <w:i/>
          <w:iCs/>
          <w:kern w:val="2"/>
          <w:sz w:val="24"/>
          <w:szCs w:val="24"/>
          <w:lang w:val="en-ID"/>
          <w14:ligatures w14:val="standardContextual"/>
        </w:rPr>
        <w:t xml:space="preserve">Kitab </w:t>
      </w:r>
      <w:proofErr w:type="spellStart"/>
      <w:r w:rsidRPr="00EC4AD7">
        <w:rPr>
          <w:rFonts w:ascii="Cambria" w:hAnsi="Cambria"/>
          <w:i/>
          <w:iCs/>
          <w:kern w:val="2"/>
          <w:sz w:val="24"/>
          <w:szCs w:val="24"/>
          <w:lang w:val="en-ID"/>
          <w14:ligatures w14:val="standardContextual"/>
        </w:rPr>
        <w:t>Undang-Undang</w:t>
      </w:r>
      <w:proofErr w:type="spellEnd"/>
      <w:r w:rsidRPr="00EC4AD7">
        <w:rPr>
          <w:rFonts w:ascii="Cambria" w:hAnsi="Cambria"/>
          <w:i/>
          <w:iCs/>
          <w:kern w:val="2"/>
          <w:sz w:val="24"/>
          <w:szCs w:val="24"/>
          <w:lang w:val="en-ID"/>
          <w14:ligatures w14:val="standardContextual"/>
        </w:rPr>
        <w:t xml:space="preserve"> Hukum </w:t>
      </w:r>
      <w:proofErr w:type="spellStart"/>
      <w:r w:rsidRPr="00EC4AD7">
        <w:rPr>
          <w:rFonts w:ascii="Cambria" w:hAnsi="Cambria"/>
          <w:i/>
          <w:iCs/>
          <w:kern w:val="2"/>
          <w:sz w:val="24"/>
          <w:szCs w:val="24"/>
          <w:lang w:val="en-ID"/>
          <w14:ligatures w14:val="standardContextual"/>
        </w:rPr>
        <w:t>Perdata</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Buku</w:t>
      </w:r>
      <w:proofErr w:type="spellEnd"/>
      <w:r w:rsidRPr="00EC4AD7">
        <w:rPr>
          <w:rFonts w:ascii="Cambria" w:hAnsi="Cambria"/>
          <w:i/>
          <w:iCs/>
          <w:kern w:val="2"/>
          <w:sz w:val="24"/>
          <w:szCs w:val="24"/>
          <w:lang w:val="en-ID"/>
          <w14:ligatures w14:val="standardContextual"/>
        </w:rPr>
        <w:t xml:space="preserve"> III </w:t>
      </w:r>
      <w:proofErr w:type="spellStart"/>
      <w:r w:rsidRPr="00EC4AD7">
        <w:rPr>
          <w:rFonts w:ascii="Cambria" w:hAnsi="Cambria"/>
          <w:i/>
          <w:iCs/>
          <w:kern w:val="2"/>
          <w:sz w:val="24"/>
          <w:szCs w:val="24"/>
          <w:lang w:val="en-ID"/>
          <w14:ligatures w14:val="standardContextual"/>
        </w:rPr>
        <w:t>Tentang</w:t>
      </w:r>
      <w:proofErr w:type="spellEnd"/>
      <w:r w:rsidRPr="00EC4AD7">
        <w:rPr>
          <w:rFonts w:ascii="Cambria" w:hAnsi="Cambria"/>
          <w:i/>
          <w:iCs/>
          <w:kern w:val="2"/>
          <w:sz w:val="24"/>
          <w:szCs w:val="24"/>
          <w:lang w:val="en-ID"/>
          <w14:ligatures w14:val="standardContextual"/>
        </w:rPr>
        <w:t xml:space="preserve"> Hukum </w:t>
      </w:r>
      <w:proofErr w:type="spellStart"/>
      <w:r w:rsidRPr="00EC4AD7">
        <w:rPr>
          <w:rFonts w:ascii="Cambria" w:hAnsi="Cambria"/>
          <w:i/>
          <w:iCs/>
          <w:kern w:val="2"/>
          <w:sz w:val="24"/>
          <w:szCs w:val="24"/>
          <w:lang w:val="en-ID"/>
          <w14:ligatures w14:val="standardContextual"/>
        </w:rPr>
        <w:t>Perikatan</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Dengan</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Penjelasan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Cetakan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Ketiga</w:t>
      </w:r>
      <w:proofErr w:type="spellEnd"/>
      <w:r w:rsidRPr="00EC4AD7">
        <w:rPr>
          <w:rFonts w:ascii="Cambria" w:hAnsi="Cambria"/>
          <w:kern w:val="2"/>
          <w:sz w:val="24"/>
          <w:szCs w:val="24"/>
          <w:lang w:val="en-ID"/>
          <w14:ligatures w14:val="standardContextual"/>
        </w:rPr>
        <w:t>, PT. Alumni, Bandung.</w:t>
      </w:r>
    </w:p>
    <w:p w14:paraId="3D3E8FEF"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24248CCE"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Muhammad Ali, 1996, </w:t>
      </w:r>
      <w:proofErr w:type="spellStart"/>
      <w:r w:rsidRPr="00EC4AD7">
        <w:rPr>
          <w:rFonts w:ascii="Cambria" w:hAnsi="Cambria"/>
          <w:i/>
          <w:iCs/>
          <w:kern w:val="2"/>
          <w:sz w:val="24"/>
          <w:szCs w:val="24"/>
          <w:lang w:val="en-ID"/>
          <w14:ligatures w14:val="standardContextual"/>
        </w:rPr>
        <w:t>Pembagian</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Waris</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Menurut</w:t>
      </w:r>
      <w:proofErr w:type="spellEnd"/>
      <w:r w:rsidRPr="00EC4AD7">
        <w:rPr>
          <w:rFonts w:ascii="Cambria" w:hAnsi="Cambria"/>
          <w:i/>
          <w:iCs/>
          <w:kern w:val="2"/>
          <w:sz w:val="24"/>
          <w:szCs w:val="24"/>
          <w:lang w:val="en-ID"/>
          <w14:ligatures w14:val="standardContextual"/>
        </w:rPr>
        <w:t xml:space="preserve"> Islam</w:t>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Gema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Insani</w:t>
      </w:r>
      <w:proofErr w:type="spellEnd"/>
      <w:r w:rsidRPr="00EC4AD7">
        <w:rPr>
          <w:rFonts w:ascii="Cambria" w:hAnsi="Cambria"/>
          <w:kern w:val="2"/>
          <w:sz w:val="24"/>
          <w:szCs w:val="24"/>
          <w:lang w:val="en-ID"/>
          <w14:ligatures w14:val="standardContextual"/>
        </w:rPr>
        <w:t xml:space="preserve"> Press, Jakarta</w:t>
      </w:r>
    </w:p>
    <w:p w14:paraId="293A9188"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 </w:t>
      </w:r>
    </w:p>
    <w:p w14:paraId="46EDC7F3"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Nurnaningsih</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Amriani</w:t>
      </w:r>
      <w:proofErr w:type="spellEnd"/>
      <w:r w:rsidRPr="00EC4AD7">
        <w:rPr>
          <w:rFonts w:ascii="Cambria" w:hAnsi="Cambria"/>
          <w:kern w:val="2"/>
          <w:sz w:val="24"/>
          <w:szCs w:val="24"/>
          <w:lang w:val="en-ID"/>
          <w14:ligatures w14:val="standardContextual"/>
        </w:rPr>
        <w:t xml:space="preserve">, 2012, </w:t>
      </w:r>
      <w:proofErr w:type="spellStart"/>
      <w:r w:rsidRPr="00EC4AD7">
        <w:rPr>
          <w:rFonts w:ascii="Cambria" w:hAnsi="Cambria"/>
          <w:i/>
          <w:iCs/>
          <w:kern w:val="2"/>
          <w:sz w:val="24"/>
          <w:szCs w:val="24"/>
          <w:lang w:val="en-ID"/>
          <w14:ligatures w14:val="standardContextual"/>
        </w:rPr>
        <w:t>Mediasi</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Aternatif</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Penyelesaian</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Sengketa</w:t>
      </w:r>
      <w:proofErr w:type="spellEnd"/>
      <w:r w:rsidRPr="00EC4AD7">
        <w:rPr>
          <w:rFonts w:ascii="Cambria" w:hAnsi="Cambria"/>
          <w:i/>
          <w:iCs/>
          <w:kern w:val="2"/>
          <w:sz w:val="24"/>
          <w:szCs w:val="24"/>
          <w:lang w:val="en-ID"/>
          <w14:ligatures w14:val="standardContextual"/>
        </w:rPr>
        <w:t xml:space="preserve"> di </w:t>
      </w:r>
      <w:proofErr w:type="spellStart"/>
      <w:r w:rsidRPr="00EC4AD7">
        <w:rPr>
          <w:rFonts w:ascii="Cambria" w:hAnsi="Cambria"/>
          <w:i/>
          <w:iCs/>
          <w:kern w:val="2"/>
          <w:sz w:val="24"/>
          <w:szCs w:val="24"/>
          <w:lang w:val="en-ID"/>
          <w14:ligatures w14:val="standardContextual"/>
        </w:rPr>
        <w:t>Pengadilan</w:t>
      </w:r>
      <w:proofErr w:type="spellEnd"/>
      <w:r w:rsidRPr="00EC4AD7">
        <w:rPr>
          <w:rFonts w:ascii="Cambria" w:hAnsi="Cambria"/>
          <w:i/>
          <w:iCs/>
          <w:kern w:val="2"/>
          <w:sz w:val="24"/>
          <w:szCs w:val="24"/>
          <w:lang w:val="en-ID"/>
          <w14:ligatures w14:val="standardContextual"/>
        </w:rPr>
        <w:t>,</w:t>
      </w:r>
      <w:r w:rsidRPr="00EC4AD7">
        <w:rPr>
          <w:rFonts w:ascii="Cambria" w:hAnsi="Cambria"/>
          <w:kern w:val="2"/>
          <w:sz w:val="24"/>
          <w:szCs w:val="24"/>
          <w:lang w:val="en-ID"/>
          <w14:ligatures w14:val="standardContextual"/>
        </w:rPr>
        <w:t xml:space="preserve"> Raja </w:t>
      </w:r>
      <w:proofErr w:type="spellStart"/>
      <w:r w:rsidRPr="00EC4AD7">
        <w:rPr>
          <w:rFonts w:ascii="Cambria" w:hAnsi="Cambria"/>
          <w:kern w:val="2"/>
          <w:sz w:val="24"/>
          <w:szCs w:val="24"/>
          <w:lang w:val="en-ID"/>
          <w14:ligatures w14:val="standardContextual"/>
        </w:rPr>
        <w:t>Grafindo</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Persada</w:t>
      </w:r>
      <w:proofErr w:type="spellEnd"/>
      <w:r w:rsidRPr="00EC4AD7">
        <w:rPr>
          <w:rFonts w:ascii="Cambria" w:hAnsi="Cambria"/>
          <w:kern w:val="2"/>
          <w:sz w:val="24"/>
          <w:szCs w:val="24"/>
          <w:lang w:val="en-ID"/>
          <w14:ligatures w14:val="standardContextual"/>
        </w:rPr>
        <w:t>, Jakarta.</w:t>
      </w:r>
    </w:p>
    <w:p w14:paraId="2B1CA24D"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048B2278"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P.N.H </w:t>
      </w:r>
      <w:proofErr w:type="spellStart"/>
      <w:r w:rsidRPr="00EC4AD7">
        <w:rPr>
          <w:rFonts w:ascii="Cambria" w:hAnsi="Cambria"/>
          <w:kern w:val="2"/>
          <w:sz w:val="24"/>
          <w:szCs w:val="24"/>
          <w:lang w:val="en-ID"/>
          <w14:ligatures w14:val="standardContextual"/>
        </w:rPr>
        <w:t>Simajuntak</w:t>
      </w:r>
      <w:proofErr w:type="spellEnd"/>
      <w:r w:rsidRPr="00EC4AD7">
        <w:rPr>
          <w:rFonts w:ascii="Cambria" w:hAnsi="Cambria"/>
          <w:kern w:val="2"/>
          <w:sz w:val="24"/>
          <w:szCs w:val="24"/>
          <w:lang w:val="en-ID"/>
          <w14:ligatures w14:val="standardContextual"/>
        </w:rPr>
        <w:t xml:space="preserve">, 2018, </w:t>
      </w:r>
      <w:r w:rsidRPr="00EC4AD7">
        <w:rPr>
          <w:rFonts w:ascii="Cambria" w:hAnsi="Cambria"/>
          <w:i/>
          <w:iCs/>
          <w:kern w:val="2"/>
          <w:sz w:val="24"/>
          <w:szCs w:val="24"/>
          <w:lang w:val="en-ID"/>
          <w14:ligatures w14:val="standardContextual"/>
        </w:rPr>
        <w:t xml:space="preserve">Hukum </w:t>
      </w:r>
      <w:proofErr w:type="spellStart"/>
      <w:r w:rsidRPr="00EC4AD7">
        <w:rPr>
          <w:rFonts w:ascii="Cambria" w:hAnsi="Cambria"/>
          <w:i/>
          <w:iCs/>
          <w:kern w:val="2"/>
          <w:sz w:val="24"/>
          <w:szCs w:val="24"/>
          <w:lang w:val="en-ID"/>
          <w14:ligatures w14:val="standardContextual"/>
        </w:rPr>
        <w:t>Perdata</w:t>
      </w:r>
      <w:proofErr w:type="spellEnd"/>
      <w:r w:rsidRPr="00EC4AD7">
        <w:rPr>
          <w:rFonts w:ascii="Cambria" w:hAnsi="Cambria"/>
          <w:i/>
          <w:iCs/>
          <w:kern w:val="2"/>
          <w:sz w:val="24"/>
          <w:szCs w:val="24"/>
          <w:lang w:val="en-ID"/>
          <w14:ligatures w14:val="standardContextual"/>
        </w:rPr>
        <w:t xml:space="preserve"> Indonesia</w:t>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Prenada</w:t>
      </w:r>
      <w:proofErr w:type="spellEnd"/>
      <w:r w:rsidRPr="00EC4AD7">
        <w:rPr>
          <w:rFonts w:ascii="Cambria" w:hAnsi="Cambria"/>
          <w:kern w:val="2"/>
          <w:sz w:val="24"/>
          <w:szCs w:val="24"/>
          <w:lang w:val="en-ID"/>
          <w14:ligatures w14:val="standardContextual"/>
        </w:rPr>
        <w:t xml:space="preserve"> Media Group, Jakarta.</w:t>
      </w:r>
    </w:p>
    <w:p w14:paraId="68B5F570"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2795AB19"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Peter Mahmud </w:t>
      </w:r>
      <w:proofErr w:type="spellStart"/>
      <w:r w:rsidRPr="00EC4AD7">
        <w:rPr>
          <w:rFonts w:ascii="Cambria" w:hAnsi="Cambria"/>
          <w:kern w:val="2"/>
          <w:sz w:val="24"/>
          <w:szCs w:val="24"/>
          <w:lang w:val="en-ID"/>
          <w14:ligatures w14:val="standardContextual"/>
        </w:rPr>
        <w:t>Marzuki</w:t>
      </w:r>
      <w:proofErr w:type="spellEnd"/>
      <w:r w:rsidRPr="00EC4AD7">
        <w:rPr>
          <w:rFonts w:ascii="Cambria" w:hAnsi="Cambria"/>
          <w:kern w:val="2"/>
          <w:sz w:val="24"/>
          <w:szCs w:val="24"/>
          <w:lang w:val="en-ID"/>
          <w14:ligatures w14:val="standardContextual"/>
        </w:rPr>
        <w:t xml:space="preserve">, 2005, </w:t>
      </w:r>
      <w:proofErr w:type="spellStart"/>
      <w:r w:rsidRPr="00EC4AD7">
        <w:rPr>
          <w:rFonts w:ascii="Cambria" w:hAnsi="Cambria"/>
          <w:i/>
          <w:iCs/>
          <w:kern w:val="2"/>
          <w:sz w:val="24"/>
          <w:szCs w:val="24"/>
          <w:lang w:val="en-ID"/>
          <w14:ligatures w14:val="standardContextual"/>
        </w:rPr>
        <w:t>Penelitian</w:t>
      </w:r>
      <w:proofErr w:type="spellEnd"/>
      <w:r w:rsidRPr="00EC4AD7">
        <w:rPr>
          <w:rFonts w:ascii="Cambria" w:hAnsi="Cambria"/>
          <w:i/>
          <w:iCs/>
          <w:kern w:val="2"/>
          <w:sz w:val="24"/>
          <w:szCs w:val="24"/>
          <w:lang w:val="en-ID"/>
          <w14:ligatures w14:val="standardContextual"/>
        </w:rPr>
        <w:t xml:space="preserve"> Hukum</w:t>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Kencana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Prenada</w:t>
      </w:r>
      <w:proofErr w:type="spellEnd"/>
      <w:r w:rsidRPr="00EC4AD7">
        <w:rPr>
          <w:rFonts w:ascii="Cambria" w:hAnsi="Cambria"/>
          <w:kern w:val="2"/>
          <w:sz w:val="24"/>
          <w:szCs w:val="24"/>
          <w:lang w:val="en-ID"/>
          <w14:ligatures w14:val="standardContextual"/>
        </w:rPr>
        <w:t xml:space="preserve"> Media Group, Jakarta.</w:t>
      </w:r>
    </w:p>
    <w:p w14:paraId="33D196A7"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0A8D63D5"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Soerjono</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Soekanto</w:t>
      </w:r>
      <w:proofErr w:type="spellEnd"/>
      <w:r w:rsidRPr="00EC4AD7">
        <w:rPr>
          <w:rFonts w:ascii="Cambria" w:hAnsi="Cambria"/>
          <w:kern w:val="2"/>
          <w:sz w:val="24"/>
          <w:szCs w:val="24"/>
          <w:lang w:val="en-ID"/>
          <w14:ligatures w14:val="standardContextual"/>
        </w:rPr>
        <w:t xml:space="preserve">, 2018, </w:t>
      </w:r>
      <w:proofErr w:type="spellStart"/>
      <w:r w:rsidRPr="00EC4AD7">
        <w:rPr>
          <w:rFonts w:ascii="Cambria" w:hAnsi="Cambria"/>
          <w:i/>
          <w:iCs/>
          <w:kern w:val="2"/>
          <w:sz w:val="24"/>
          <w:szCs w:val="24"/>
          <w:lang w:val="en-ID"/>
          <w14:ligatures w14:val="standardContextual"/>
        </w:rPr>
        <w:t>Pengantar</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Penelitian</w:t>
      </w:r>
      <w:proofErr w:type="spellEnd"/>
      <w:r w:rsidRPr="00EC4AD7">
        <w:rPr>
          <w:rFonts w:ascii="Cambria" w:hAnsi="Cambria"/>
          <w:i/>
          <w:iCs/>
          <w:kern w:val="2"/>
          <w:sz w:val="24"/>
          <w:szCs w:val="24"/>
          <w:lang w:val="en-ID"/>
          <w14:ligatures w14:val="standardContextual"/>
        </w:rPr>
        <w:t xml:space="preserve"> Hukum,</w:t>
      </w:r>
      <w:r w:rsidRPr="00EC4AD7">
        <w:rPr>
          <w:rFonts w:ascii="Cambria" w:hAnsi="Cambria"/>
          <w:kern w:val="2"/>
          <w:sz w:val="24"/>
          <w:szCs w:val="24"/>
          <w:lang w:val="en-ID"/>
          <w14:ligatures w14:val="standardContextual"/>
        </w:rPr>
        <w:t xml:space="preserve"> UI Press, Jakarta.</w:t>
      </w:r>
    </w:p>
    <w:p w14:paraId="6D3B89B7"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201F192F"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t>Soerojo</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Wignjodipoero</w:t>
      </w:r>
      <w:proofErr w:type="spellEnd"/>
      <w:r w:rsidRPr="00EC4AD7">
        <w:rPr>
          <w:rFonts w:ascii="Cambria" w:hAnsi="Cambria"/>
          <w:kern w:val="2"/>
          <w:sz w:val="24"/>
          <w:szCs w:val="24"/>
          <w:lang w:val="en-ID"/>
          <w14:ligatures w14:val="standardContextual"/>
        </w:rPr>
        <w:t xml:space="preserve">, 1973, </w:t>
      </w:r>
      <w:proofErr w:type="spellStart"/>
      <w:r w:rsidRPr="00EC4AD7">
        <w:rPr>
          <w:rFonts w:ascii="Cambria" w:hAnsi="Cambria"/>
          <w:i/>
          <w:iCs/>
          <w:kern w:val="2"/>
          <w:sz w:val="24"/>
          <w:szCs w:val="24"/>
          <w:lang w:val="en-ID"/>
          <w14:ligatures w14:val="standardContextual"/>
        </w:rPr>
        <w:t>Pengantar</w:t>
      </w:r>
      <w:proofErr w:type="spellEnd"/>
      <w:r w:rsidRPr="00EC4AD7">
        <w:rPr>
          <w:rFonts w:ascii="Cambria" w:hAnsi="Cambria"/>
          <w:i/>
          <w:iCs/>
          <w:kern w:val="2"/>
          <w:sz w:val="24"/>
          <w:szCs w:val="24"/>
          <w:lang w:val="en-ID"/>
          <w14:ligatures w14:val="standardContextual"/>
        </w:rPr>
        <w:t xml:space="preserve"> dan Azas-Azas Hukum Adat</w:t>
      </w:r>
      <w:r w:rsidRPr="00EC4AD7">
        <w:rPr>
          <w:rFonts w:ascii="Cambria" w:hAnsi="Cambria"/>
          <w:kern w:val="2"/>
          <w:sz w:val="24"/>
          <w:szCs w:val="24"/>
          <w:lang w:val="en-ID"/>
          <w14:ligatures w14:val="standardContextual"/>
        </w:rPr>
        <w:t xml:space="preserve">, Alumni, Bandung, </w:t>
      </w:r>
    </w:p>
    <w:p w14:paraId="6415E289"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36A08008" w14:textId="77777777" w:rsidR="00EC4AD7" w:rsidRPr="00EC4AD7" w:rsidRDefault="00EC4AD7" w:rsidP="00EC4AD7">
      <w:pPr>
        <w:spacing w:after="0" w:line="240" w:lineRule="auto"/>
        <w:ind w:left="720" w:hanging="720"/>
        <w:jc w:val="both"/>
        <w:rPr>
          <w:rFonts w:ascii="Cambria" w:hAnsi="Cambria"/>
          <w:b/>
          <w:bCs/>
          <w:kern w:val="2"/>
          <w:sz w:val="24"/>
          <w:szCs w:val="24"/>
          <w:lang w:val="en-ID"/>
          <w14:ligatures w14:val="standardContextual"/>
        </w:rPr>
      </w:pPr>
      <w:proofErr w:type="spellStart"/>
      <w:r w:rsidRPr="00EC4AD7">
        <w:rPr>
          <w:rFonts w:ascii="Cambria" w:hAnsi="Cambria"/>
          <w:b/>
          <w:bCs/>
          <w:kern w:val="2"/>
          <w:sz w:val="24"/>
          <w:szCs w:val="24"/>
          <w:lang w:val="en-ID"/>
          <w14:ligatures w14:val="standardContextual"/>
        </w:rPr>
        <w:t>Tesis</w:t>
      </w:r>
      <w:proofErr w:type="spellEnd"/>
      <w:r w:rsidRPr="00EC4AD7">
        <w:rPr>
          <w:rFonts w:ascii="Cambria" w:hAnsi="Cambria"/>
          <w:b/>
          <w:bCs/>
          <w:kern w:val="2"/>
          <w:sz w:val="24"/>
          <w:szCs w:val="24"/>
          <w:lang w:val="en-ID"/>
          <w14:ligatures w14:val="standardContextual"/>
        </w:rPr>
        <w:t>/</w:t>
      </w:r>
      <w:proofErr w:type="spellStart"/>
      <w:r w:rsidRPr="00EC4AD7">
        <w:rPr>
          <w:rFonts w:ascii="Cambria" w:hAnsi="Cambria"/>
          <w:b/>
          <w:bCs/>
          <w:kern w:val="2"/>
          <w:sz w:val="24"/>
          <w:szCs w:val="24"/>
          <w:lang w:val="en-ID"/>
          <w14:ligatures w14:val="standardContextual"/>
        </w:rPr>
        <w:t>Skripsi</w:t>
      </w:r>
      <w:proofErr w:type="spellEnd"/>
    </w:p>
    <w:p w14:paraId="465C79B7" w14:textId="77777777" w:rsidR="00EC4AD7" w:rsidRPr="00EC4AD7" w:rsidRDefault="00EC4AD7" w:rsidP="00EC4AD7">
      <w:pPr>
        <w:spacing w:after="0" w:line="240" w:lineRule="auto"/>
        <w:ind w:left="720" w:hanging="720"/>
        <w:jc w:val="both"/>
        <w:rPr>
          <w:rFonts w:ascii="Cambria" w:hAnsi="Cambria"/>
          <w:b/>
          <w:bCs/>
          <w:kern w:val="2"/>
          <w:sz w:val="24"/>
          <w:szCs w:val="24"/>
          <w:lang w:val="en-ID"/>
          <w14:ligatures w14:val="standardContextual"/>
        </w:rPr>
      </w:pPr>
    </w:p>
    <w:p w14:paraId="64B62DE8"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Donna </w:t>
      </w:r>
      <w:proofErr w:type="spellStart"/>
      <w:r w:rsidRPr="00EC4AD7">
        <w:rPr>
          <w:rFonts w:ascii="Cambria" w:hAnsi="Cambria"/>
          <w:kern w:val="2"/>
          <w:sz w:val="24"/>
          <w:szCs w:val="24"/>
          <w:lang w:val="en-ID"/>
          <w14:ligatures w14:val="standardContextual"/>
        </w:rPr>
        <w:t>Alfira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Niar</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Menjual</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Harta</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Warisan</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Tanpa</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Persetujuan</w:t>
      </w:r>
      <w:proofErr w:type="spellEnd"/>
      <w:r w:rsidRPr="00EC4AD7">
        <w:rPr>
          <w:rFonts w:ascii="Cambria" w:hAnsi="Cambria"/>
          <w:iCs/>
          <w:kern w:val="2"/>
          <w:sz w:val="24"/>
          <w:szCs w:val="24"/>
          <w:lang w:val="en-ID"/>
          <w14:ligatures w14:val="standardContextual"/>
        </w:rPr>
        <w:t xml:space="preserve"> Ahli </w:t>
      </w:r>
      <w:proofErr w:type="spellStart"/>
      <w:r w:rsidRPr="00EC4AD7">
        <w:rPr>
          <w:rFonts w:ascii="Cambria" w:hAnsi="Cambria"/>
          <w:iCs/>
          <w:kern w:val="2"/>
          <w:sz w:val="24"/>
          <w:szCs w:val="24"/>
          <w:lang w:val="en-ID"/>
          <w14:ligatures w14:val="standardContextual"/>
        </w:rPr>
        <w:t>Waris</w:t>
      </w:r>
      <w:proofErr w:type="spellEnd"/>
      <w:r w:rsidRPr="00EC4AD7">
        <w:rPr>
          <w:rFonts w:ascii="Cambria" w:hAnsi="Cambria"/>
          <w:iCs/>
          <w:kern w:val="2"/>
          <w:sz w:val="24"/>
          <w:szCs w:val="24"/>
          <w:lang w:val="en-ID"/>
          <w14:ligatures w14:val="standardContextual"/>
        </w:rPr>
        <w:t xml:space="preserve"> Di </w:t>
      </w:r>
      <w:proofErr w:type="spellStart"/>
      <w:r w:rsidRPr="00EC4AD7">
        <w:rPr>
          <w:rFonts w:ascii="Cambria" w:hAnsi="Cambria"/>
          <w:iCs/>
          <w:kern w:val="2"/>
          <w:sz w:val="24"/>
          <w:szCs w:val="24"/>
          <w:lang w:val="en-ID"/>
          <w14:ligatures w14:val="standardContextual"/>
        </w:rPr>
        <w:t>Desa</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Sassa</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Kecamatan</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Baebunta</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Kabupaten</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Luwu</w:t>
      </w:r>
      <w:proofErr w:type="spellEnd"/>
      <w:r w:rsidRPr="00EC4AD7">
        <w:rPr>
          <w:rFonts w:ascii="Cambria" w:hAnsi="Cambria"/>
          <w:iCs/>
          <w:kern w:val="2"/>
          <w:sz w:val="24"/>
          <w:szCs w:val="24"/>
          <w:lang w:val="en-ID"/>
          <w14:ligatures w14:val="standardContextual"/>
        </w:rPr>
        <w:t xml:space="preserve"> Utara </w:t>
      </w:r>
      <w:proofErr w:type="spellStart"/>
      <w:r w:rsidRPr="00EC4AD7">
        <w:rPr>
          <w:rFonts w:ascii="Cambria" w:hAnsi="Cambria"/>
          <w:iCs/>
          <w:kern w:val="2"/>
          <w:sz w:val="24"/>
          <w:szCs w:val="24"/>
          <w:lang w:val="en-ID"/>
          <w14:ligatures w14:val="standardContextual"/>
        </w:rPr>
        <w:t>Tinjauan</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Dalam</w:t>
      </w:r>
      <w:proofErr w:type="spellEnd"/>
      <w:r w:rsidRPr="00EC4AD7">
        <w:rPr>
          <w:rFonts w:ascii="Cambria" w:hAnsi="Cambria"/>
          <w:iCs/>
          <w:kern w:val="2"/>
          <w:sz w:val="24"/>
          <w:szCs w:val="24"/>
          <w:lang w:val="en-ID"/>
          <w14:ligatures w14:val="standardContextual"/>
        </w:rPr>
        <w:t xml:space="preserve"> Hukum </w:t>
      </w:r>
      <w:proofErr w:type="spellStart"/>
      <w:r w:rsidRPr="00EC4AD7">
        <w:rPr>
          <w:rFonts w:ascii="Cambria" w:hAnsi="Cambria"/>
          <w:iCs/>
          <w:kern w:val="2"/>
          <w:sz w:val="24"/>
          <w:szCs w:val="24"/>
          <w:lang w:val="en-ID"/>
          <w14:ligatures w14:val="standardContextual"/>
        </w:rPr>
        <w:t>Positif</w:t>
      </w:r>
      <w:proofErr w:type="spellEnd"/>
      <w:r w:rsidRPr="00EC4AD7">
        <w:rPr>
          <w:rFonts w:ascii="Cambria" w:hAnsi="Cambria"/>
          <w:iCs/>
          <w:kern w:val="2"/>
          <w:sz w:val="24"/>
          <w:szCs w:val="24"/>
          <w:lang w:val="en-ID"/>
          <w14:ligatures w14:val="standardContextual"/>
        </w:rPr>
        <w:t xml:space="preserve"> Indonesia,</w:t>
      </w:r>
      <w:r w:rsidRPr="00EC4AD7">
        <w:rPr>
          <w:rFonts w:ascii="Cambria" w:hAnsi="Cambria"/>
          <w:i/>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Skripsi</w:t>
      </w:r>
      <w:proofErr w:type="spellEnd"/>
      <w:r w:rsidRPr="00EC4AD7">
        <w:rPr>
          <w:rFonts w:ascii="Cambria" w:hAnsi="Cambria"/>
          <w:i/>
          <w:iCs/>
          <w:kern w:val="2"/>
          <w:sz w:val="24"/>
          <w:szCs w:val="24"/>
          <w:lang w:val="en-ID"/>
          <w14:ligatures w14:val="standardContextual"/>
        </w:rPr>
        <w:t>,</w:t>
      </w:r>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Fakultas</w:t>
      </w:r>
      <w:proofErr w:type="spellEnd"/>
      <w:r w:rsidRPr="00EC4AD7">
        <w:rPr>
          <w:rFonts w:ascii="Cambria" w:hAnsi="Cambria"/>
          <w:kern w:val="2"/>
          <w:sz w:val="24"/>
          <w:szCs w:val="24"/>
          <w:lang w:val="en-ID"/>
          <w14:ligatures w14:val="standardContextual"/>
        </w:rPr>
        <w:t xml:space="preserve"> Syariah </w:t>
      </w:r>
      <w:proofErr w:type="spellStart"/>
      <w:r w:rsidRPr="00EC4AD7">
        <w:rPr>
          <w:rFonts w:ascii="Cambria" w:hAnsi="Cambria"/>
          <w:kern w:val="2"/>
          <w:sz w:val="24"/>
          <w:szCs w:val="24"/>
          <w:lang w:val="en-ID"/>
          <w14:ligatures w14:val="standardContextual"/>
        </w:rPr>
        <w:t>Institut</w:t>
      </w:r>
      <w:proofErr w:type="spellEnd"/>
      <w:r w:rsidRPr="00EC4AD7">
        <w:rPr>
          <w:rFonts w:ascii="Cambria" w:hAnsi="Cambria"/>
          <w:kern w:val="2"/>
          <w:sz w:val="24"/>
          <w:szCs w:val="24"/>
          <w:lang w:val="en-ID"/>
          <w14:ligatures w14:val="standardContextual"/>
        </w:rPr>
        <w:t xml:space="preserve"> Agama Islam Negeri </w:t>
      </w:r>
      <w:proofErr w:type="spellStart"/>
      <w:r w:rsidRPr="00EC4AD7">
        <w:rPr>
          <w:rFonts w:ascii="Cambria" w:hAnsi="Cambria"/>
          <w:kern w:val="2"/>
          <w:sz w:val="24"/>
          <w:szCs w:val="24"/>
          <w:lang w:val="en-ID"/>
          <w14:ligatures w14:val="standardContextual"/>
        </w:rPr>
        <w:t>Palopo</w:t>
      </w:r>
      <w:proofErr w:type="spellEnd"/>
      <w:r w:rsidRPr="00EC4AD7">
        <w:rPr>
          <w:rFonts w:ascii="Cambria" w:hAnsi="Cambria"/>
          <w:kern w:val="2"/>
          <w:sz w:val="24"/>
          <w:szCs w:val="24"/>
          <w:lang w:val="en-ID"/>
          <w14:ligatures w14:val="standardContextual"/>
        </w:rPr>
        <w:t>, 2022.</w:t>
      </w:r>
    </w:p>
    <w:p w14:paraId="3C0C019C"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33A69FD4"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Indah </w:t>
      </w:r>
      <w:proofErr w:type="spellStart"/>
      <w:r w:rsidRPr="00EC4AD7">
        <w:rPr>
          <w:rFonts w:ascii="Cambria" w:hAnsi="Cambria"/>
          <w:kern w:val="2"/>
          <w:sz w:val="24"/>
          <w:szCs w:val="24"/>
          <w:lang w:val="en-ID"/>
          <w14:ligatures w14:val="standardContextual"/>
        </w:rPr>
        <w:t>Widyastuti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Saragih</w:t>
      </w:r>
      <w:proofErr w:type="spellEnd"/>
      <w:r w:rsidRPr="00EC4AD7">
        <w:rPr>
          <w:rFonts w:ascii="Cambria" w:hAnsi="Cambria"/>
          <w:kern w:val="2"/>
          <w:sz w:val="24"/>
          <w:szCs w:val="24"/>
          <w:lang w:val="en-ID"/>
          <w14:ligatures w14:val="standardContextual"/>
        </w:rPr>
        <w:t xml:space="preserve">, </w:t>
      </w:r>
      <w:r w:rsidRPr="00EC4AD7">
        <w:rPr>
          <w:rFonts w:ascii="Cambria" w:hAnsi="Cambria"/>
          <w:iCs/>
          <w:kern w:val="2"/>
          <w:sz w:val="24"/>
          <w:szCs w:val="24"/>
          <w:lang w:val="en-ID"/>
          <w14:ligatures w14:val="standardContextual"/>
        </w:rPr>
        <w:t xml:space="preserve">Kajian Hukum </w:t>
      </w:r>
      <w:proofErr w:type="spellStart"/>
      <w:r w:rsidRPr="00EC4AD7">
        <w:rPr>
          <w:rFonts w:ascii="Cambria" w:hAnsi="Cambria"/>
          <w:iCs/>
          <w:kern w:val="2"/>
          <w:sz w:val="24"/>
          <w:szCs w:val="24"/>
          <w:lang w:val="en-ID"/>
          <w14:ligatures w14:val="standardContextual"/>
        </w:rPr>
        <w:t>Terhadap</w:t>
      </w:r>
      <w:proofErr w:type="spellEnd"/>
      <w:r w:rsidRPr="00EC4AD7">
        <w:rPr>
          <w:rFonts w:ascii="Cambria" w:hAnsi="Cambria"/>
          <w:iCs/>
          <w:kern w:val="2"/>
          <w:sz w:val="24"/>
          <w:szCs w:val="24"/>
          <w:lang w:val="en-ID"/>
          <w14:ligatures w14:val="standardContextual"/>
        </w:rPr>
        <w:t xml:space="preserve"> Ahli </w:t>
      </w:r>
      <w:proofErr w:type="spellStart"/>
      <w:r w:rsidRPr="00EC4AD7">
        <w:rPr>
          <w:rFonts w:ascii="Cambria" w:hAnsi="Cambria"/>
          <w:iCs/>
          <w:kern w:val="2"/>
          <w:sz w:val="24"/>
          <w:szCs w:val="24"/>
          <w:lang w:val="en-ID"/>
          <w14:ligatures w14:val="standardContextual"/>
        </w:rPr>
        <w:t>Waris</w:t>
      </w:r>
      <w:proofErr w:type="spellEnd"/>
      <w:r w:rsidRPr="00EC4AD7">
        <w:rPr>
          <w:rFonts w:ascii="Cambria" w:hAnsi="Cambria"/>
          <w:iCs/>
          <w:kern w:val="2"/>
          <w:sz w:val="24"/>
          <w:szCs w:val="24"/>
          <w:lang w:val="en-ID"/>
          <w14:ligatures w14:val="standardContextual"/>
        </w:rPr>
        <w:t xml:space="preserve"> Yang </w:t>
      </w:r>
      <w:proofErr w:type="spellStart"/>
      <w:r w:rsidRPr="00EC4AD7">
        <w:rPr>
          <w:rFonts w:ascii="Cambria" w:hAnsi="Cambria"/>
          <w:iCs/>
          <w:kern w:val="2"/>
          <w:sz w:val="24"/>
          <w:szCs w:val="24"/>
          <w:lang w:val="en-ID"/>
          <w14:ligatures w14:val="standardContextual"/>
        </w:rPr>
        <w:t>Menjual</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Harta</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Warisan</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Tanpa</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Persetujuan</w:t>
      </w:r>
      <w:proofErr w:type="spellEnd"/>
      <w:r w:rsidRPr="00EC4AD7">
        <w:rPr>
          <w:rFonts w:ascii="Cambria" w:hAnsi="Cambria"/>
          <w:iCs/>
          <w:kern w:val="2"/>
          <w:sz w:val="24"/>
          <w:szCs w:val="24"/>
          <w:lang w:val="en-ID"/>
          <w14:ligatures w14:val="standardContextual"/>
        </w:rPr>
        <w:t xml:space="preserve"> Ahli </w:t>
      </w:r>
      <w:proofErr w:type="spellStart"/>
      <w:r w:rsidRPr="00EC4AD7">
        <w:rPr>
          <w:rFonts w:ascii="Cambria" w:hAnsi="Cambria"/>
          <w:iCs/>
          <w:kern w:val="2"/>
          <w:sz w:val="24"/>
          <w:szCs w:val="24"/>
          <w:lang w:val="en-ID"/>
          <w14:ligatures w14:val="standardContextual"/>
        </w:rPr>
        <w:t>Waris</w:t>
      </w:r>
      <w:proofErr w:type="spellEnd"/>
      <w:r w:rsidRPr="00EC4AD7">
        <w:rPr>
          <w:rFonts w:ascii="Cambria" w:hAnsi="Cambria"/>
          <w:iCs/>
          <w:kern w:val="2"/>
          <w:sz w:val="24"/>
          <w:szCs w:val="24"/>
          <w:lang w:val="en-ID"/>
          <w14:ligatures w14:val="standardContextual"/>
        </w:rPr>
        <w:t xml:space="preserve"> Lain,</w:t>
      </w:r>
      <w:r w:rsidRPr="00EC4AD7">
        <w:rPr>
          <w:rFonts w:ascii="Cambria" w:hAnsi="Cambria"/>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Skripsi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Fakultas</w:t>
      </w:r>
      <w:proofErr w:type="spellEnd"/>
      <w:r w:rsidRPr="00EC4AD7">
        <w:rPr>
          <w:rFonts w:ascii="Cambria" w:hAnsi="Cambria"/>
          <w:kern w:val="2"/>
          <w:sz w:val="24"/>
          <w:szCs w:val="24"/>
          <w:lang w:val="en-ID"/>
          <w14:ligatures w14:val="standardContextual"/>
        </w:rPr>
        <w:t xml:space="preserve"> Hukum Universitas Muhammadiyah Sumatera Utara, Medan, 2019.</w:t>
      </w:r>
    </w:p>
    <w:p w14:paraId="1A4E5FE9"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4BC22398"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M. </w:t>
      </w:r>
      <w:proofErr w:type="spellStart"/>
      <w:r w:rsidRPr="00EC4AD7">
        <w:rPr>
          <w:rFonts w:ascii="Cambria" w:hAnsi="Cambria"/>
          <w:kern w:val="2"/>
          <w:sz w:val="24"/>
          <w:szCs w:val="24"/>
          <w:lang w:val="en-ID"/>
          <w14:ligatures w14:val="standardContextual"/>
        </w:rPr>
        <w:t>Zulfan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Sulaiman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Penyelesaian</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Sengketa</w:t>
      </w:r>
      <w:proofErr w:type="spellEnd"/>
      <w:r w:rsidRPr="00EC4AD7">
        <w:rPr>
          <w:rFonts w:ascii="Cambria" w:hAnsi="Cambria"/>
          <w:iCs/>
          <w:kern w:val="2"/>
          <w:sz w:val="24"/>
          <w:szCs w:val="24"/>
          <w:lang w:val="en-ID"/>
          <w14:ligatures w14:val="standardContextual"/>
        </w:rPr>
        <w:t xml:space="preserve"> Atas </w:t>
      </w:r>
      <w:proofErr w:type="spellStart"/>
      <w:r w:rsidRPr="00EC4AD7">
        <w:rPr>
          <w:rFonts w:ascii="Cambria" w:hAnsi="Cambria"/>
          <w:iCs/>
          <w:kern w:val="2"/>
          <w:sz w:val="24"/>
          <w:szCs w:val="24"/>
          <w:lang w:val="en-ID"/>
          <w14:ligatures w14:val="standardContextual"/>
        </w:rPr>
        <w:t>Jual</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Beli</w:t>
      </w:r>
      <w:proofErr w:type="spellEnd"/>
      <w:r w:rsidRPr="00EC4AD7">
        <w:rPr>
          <w:rFonts w:ascii="Cambria" w:hAnsi="Cambria"/>
          <w:iCs/>
          <w:kern w:val="2"/>
          <w:sz w:val="24"/>
          <w:szCs w:val="24"/>
          <w:lang w:val="en-ID"/>
          <w14:ligatures w14:val="standardContextual"/>
        </w:rPr>
        <w:t xml:space="preserve"> Tanah Yang Masih </w:t>
      </w:r>
      <w:proofErr w:type="spellStart"/>
      <w:r w:rsidRPr="00EC4AD7">
        <w:rPr>
          <w:rFonts w:ascii="Cambria" w:hAnsi="Cambria"/>
          <w:iCs/>
          <w:kern w:val="2"/>
          <w:sz w:val="24"/>
          <w:szCs w:val="24"/>
          <w:lang w:val="en-ID"/>
          <w14:ligatures w14:val="standardContextual"/>
        </w:rPr>
        <w:t>Dalam</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Kewenangan</w:t>
      </w:r>
      <w:proofErr w:type="spellEnd"/>
      <w:r w:rsidRPr="00EC4AD7">
        <w:rPr>
          <w:rFonts w:ascii="Cambria" w:hAnsi="Cambria"/>
          <w:iCs/>
          <w:kern w:val="2"/>
          <w:sz w:val="24"/>
          <w:szCs w:val="24"/>
          <w:lang w:val="en-ID"/>
          <w14:ligatures w14:val="standardContextual"/>
        </w:rPr>
        <w:t xml:space="preserve"> Ahli </w:t>
      </w:r>
      <w:proofErr w:type="spellStart"/>
      <w:r w:rsidRPr="00EC4AD7">
        <w:rPr>
          <w:rFonts w:ascii="Cambria" w:hAnsi="Cambria"/>
          <w:iCs/>
          <w:kern w:val="2"/>
          <w:sz w:val="24"/>
          <w:szCs w:val="24"/>
          <w:lang w:val="en-ID"/>
          <w14:ligatures w14:val="standardContextual"/>
        </w:rPr>
        <w:t>Waris</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Perspektif</w:t>
      </w:r>
      <w:proofErr w:type="spellEnd"/>
      <w:r w:rsidRPr="00EC4AD7">
        <w:rPr>
          <w:rFonts w:ascii="Cambria" w:hAnsi="Cambria"/>
          <w:iCs/>
          <w:kern w:val="2"/>
          <w:sz w:val="24"/>
          <w:szCs w:val="24"/>
          <w:lang w:val="en-ID"/>
          <w14:ligatures w14:val="standardContextual"/>
        </w:rPr>
        <w:t xml:space="preserve"> Hukum Islam Dan Hukum </w:t>
      </w:r>
      <w:proofErr w:type="spellStart"/>
      <w:r w:rsidRPr="00EC4AD7">
        <w:rPr>
          <w:rFonts w:ascii="Cambria" w:hAnsi="Cambria"/>
          <w:iCs/>
          <w:kern w:val="2"/>
          <w:sz w:val="24"/>
          <w:szCs w:val="24"/>
          <w:lang w:val="en-ID"/>
          <w14:ligatures w14:val="standardContextual"/>
        </w:rPr>
        <w:t>Positif</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Studi</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Putusan</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Pengadilan</w:t>
      </w:r>
      <w:proofErr w:type="spellEnd"/>
      <w:r w:rsidRPr="00EC4AD7">
        <w:rPr>
          <w:rFonts w:ascii="Cambria" w:hAnsi="Cambria"/>
          <w:iCs/>
          <w:kern w:val="2"/>
          <w:sz w:val="24"/>
          <w:szCs w:val="24"/>
          <w:lang w:val="en-ID"/>
          <w14:ligatures w14:val="standardContextual"/>
        </w:rPr>
        <w:t xml:space="preserve"> Negeri </w:t>
      </w:r>
      <w:proofErr w:type="spellStart"/>
      <w:r w:rsidRPr="00EC4AD7">
        <w:rPr>
          <w:rFonts w:ascii="Cambria" w:hAnsi="Cambria"/>
          <w:iCs/>
          <w:kern w:val="2"/>
          <w:sz w:val="24"/>
          <w:szCs w:val="24"/>
          <w:lang w:val="en-ID"/>
          <w14:ligatures w14:val="standardContextual"/>
        </w:rPr>
        <w:t>Kotabumi</w:t>
      </w:r>
      <w:proofErr w:type="spellEnd"/>
      <w:r w:rsidRPr="00EC4AD7">
        <w:rPr>
          <w:rFonts w:ascii="Cambria" w:hAnsi="Cambria"/>
          <w:iCs/>
          <w:kern w:val="2"/>
          <w:sz w:val="24"/>
          <w:szCs w:val="24"/>
          <w:lang w:val="en-ID"/>
          <w14:ligatures w14:val="standardContextual"/>
        </w:rPr>
        <w:t xml:space="preserve"> </w:t>
      </w:r>
      <w:proofErr w:type="spellStart"/>
      <w:r w:rsidRPr="00EC4AD7">
        <w:rPr>
          <w:rFonts w:ascii="Cambria" w:hAnsi="Cambria"/>
          <w:iCs/>
          <w:kern w:val="2"/>
          <w:sz w:val="24"/>
          <w:szCs w:val="24"/>
          <w:lang w:val="en-ID"/>
          <w14:ligatures w14:val="standardContextual"/>
        </w:rPr>
        <w:t>Nomor</w:t>
      </w:r>
      <w:proofErr w:type="spellEnd"/>
      <w:r w:rsidRPr="00EC4AD7">
        <w:rPr>
          <w:rFonts w:ascii="Cambria" w:hAnsi="Cambria"/>
          <w:iCs/>
          <w:kern w:val="2"/>
          <w:sz w:val="24"/>
          <w:szCs w:val="24"/>
          <w:lang w:val="en-ID"/>
          <w14:ligatures w14:val="standardContextual"/>
        </w:rPr>
        <w:t>: 16/</w:t>
      </w:r>
      <w:proofErr w:type="spellStart"/>
      <w:r w:rsidRPr="00EC4AD7">
        <w:rPr>
          <w:rFonts w:ascii="Cambria" w:hAnsi="Cambria"/>
          <w:iCs/>
          <w:kern w:val="2"/>
          <w:sz w:val="24"/>
          <w:szCs w:val="24"/>
          <w:lang w:val="en-ID"/>
          <w14:ligatures w14:val="standardContextual"/>
        </w:rPr>
        <w:t>Pdt.G</w:t>
      </w:r>
      <w:proofErr w:type="spellEnd"/>
      <w:r w:rsidRPr="00EC4AD7">
        <w:rPr>
          <w:rFonts w:ascii="Cambria" w:hAnsi="Cambria"/>
          <w:iCs/>
          <w:kern w:val="2"/>
          <w:sz w:val="24"/>
          <w:szCs w:val="24"/>
          <w:lang w:val="en-ID"/>
          <w14:ligatures w14:val="standardContextual"/>
        </w:rPr>
        <w:t>/2017/</w:t>
      </w:r>
      <w:proofErr w:type="spellStart"/>
      <w:r w:rsidRPr="00EC4AD7">
        <w:rPr>
          <w:rFonts w:ascii="Cambria" w:hAnsi="Cambria"/>
          <w:iCs/>
          <w:kern w:val="2"/>
          <w:sz w:val="24"/>
          <w:szCs w:val="24"/>
          <w:lang w:val="en-ID"/>
          <w14:ligatures w14:val="standardContextual"/>
        </w:rPr>
        <w:t>PN.Kbu</w:t>
      </w:r>
      <w:proofErr w:type="spellEnd"/>
      <w:r w:rsidRPr="00EC4AD7">
        <w:rPr>
          <w:rFonts w:ascii="Cambria" w:hAnsi="Cambria"/>
          <w:i/>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Skripsi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Fakultas</w:t>
      </w:r>
      <w:proofErr w:type="spellEnd"/>
      <w:r w:rsidRPr="00EC4AD7">
        <w:rPr>
          <w:rFonts w:ascii="Cambria" w:hAnsi="Cambria"/>
          <w:kern w:val="2"/>
          <w:sz w:val="24"/>
          <w:szCs w:val="24"/>
          <w:lang w:val="en-ID"/>
          <w14:ligatures w14:val="standardContextual"/>
        </w:rPr>
        <w:t xml:space="preserve"> Syariah Universitas Islam Negeri Raden </w:t>
      </w:r>
      <w:proofErr w:type="spellStart"/>
      <w:r w:rsidRPr="00EC4AD7">
        <w:rPr>
          <w:rFonts w:ascii="Cambria" w:hAnsi="Cambria"/>
          <w:kern w:val="2"/>
          <w:sz w:val="24"/>
          <w:szCs w:val="24"/>
          <w:lang w:val="en-ID"/>
          <w14:ligatures w14:val="standardContextual"/>
        </w:rPr>
        <w:t>Intan</w:t>
      </w:r>
      <w:proofErr w:type="spellEnd"/>
      <w:r w:rsidRPr="00EC4AD7">
        <w:rPr>
          <w:rFonts w:ascii="Cambria" w:hAnsi="Cambria"/>
          <w:kern w:val="2"/>
          <w:sz w:val="24"/>
          <w:szCs w:val="24"/>
          <w:lang w:val="en-ID"/>
          <w14:ligatures w14:val="standardContextual"/>
        </w:rPr>
        <w:t>, Lampung, 2022</w:t>
      </w:r>
    </w:p>
    <w:p w14:paraId="71DC4FAA" w14:textId="77777777" w:rsidR="00EC4AD7" w:rsidRPr="00EC4AD7" w:rsidRDefault="00EC4AD7" w:rsidP="00EC4AD7">
      <w:pPr>
        <w:spacing w:after="0" w:line="240" w:lineRule="auto"/>
        <w:ind w:left="720" w:hanging="720"/>
        <w:jc w:val="both"/>
        <w:rPr>
          <w:rFonts w:ascii="Cambria" w:hAnsi="Cambria"/>
          <w:kern w:val="2"/>
          <w:sz w:val="24"/>
          <w:szCs w:val="24"/>
          <w14:ligatures w14:val="standardContextual"/>
        </w:rPr>
      </w:pPr>
    </w:p>
    <w:p w14:paraId="2BE9179B"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roofErr w:type="spellStart"/>
      <w:r w:rsidRPr="00EC4AD7">
        <w:rPr>
          <w:rFonts w:ascii="Cambria" w:hAnsi="Cambria"/>
          <w:kern w:val="2"/>
          <w:sz w:val="24"/>
          <w:szCs w:val="24"/>
          <w:lang w:val="en-ID"/>
          <w14:ligatures w14:val="standardContextual"/>
        </w:rPr>
        <w:lastRenderedPageBreak/>
        <w:t>Ukhrowiyatunnisa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Tinjauan</w:t>
      </w:r>
      <w:proofErr w:type="spellEnd"/>
      <w:r w:rsidRPr="00EC4AD7">
        <w:rPr>
          <w:rFonts w:ascii="Cambria" w:hAnsi="Cambria"/>
          <w:kern w:val="2"/>
          <w:sz w:val="24"/>
          <w:szCs w:val="24"/>
          <w:lang w:val="en-ID"/>
          <w14:ligatures w14:val="standardContextual"/>
        </w:rPr>
        <w:t xml:space="preserve"> Hukum Islam </w:t>
      </w:r>
      <w:proofErr w:type="spellStart"/>
      <w:r w:rsidRPr="00EC4AD7">
        <w:rPr>
          <w:rFonts w:ascii="Cambria" w:hAnsi="Cambria"/>
          <w:kern w:val="2"/>
          <w:sz w:val="24"/>
          <w:szCs w:val="24"/>
          <w:lang w:val="en-ID"/>
          <w14:ligatures w14:val="standardContextual"/>
        </w:rPr>
        <w:t>Tentang</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Penggunaan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yang Belum </w:t>
      </w:r>
      <w:proofErr w:type="spellStart"/>
      <w:r w:rsidRPr="00EC4AD7">
        <w:rPr>
          <w:rFonts w:ascii="Cambria" w:hAnsi="Cambria"/>
          <w:kern w:val="2"/>
          <w:sz w:val="24"/>
          <w:szCs w:val="24"/>
          <w:lang w:val="en-ID"/>
          <w14:ligatures w14:val="standardContextual"/>
        </w:rPr>
        <w:t>Dibagikan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Studi</w:t>
      </w:r>
      <w:proofErr w:type="spellEnd"/>
      <w:r w:rsidRPr="00EC4AD7">
        <w:rPr>
          <w:rFonts w:ascii="Cambria" w:hAnsi="Cambria"/>
          <w:kern w:val="2"/>
          <w:sz w:val="24"/>
          <w:szCs w:val="24"/>
          <w:lang w:val="en-ID"/>
          <w14:ligatures w14:val="standardContextual"/>
        </w:rPr>
        <w:t xml:space="preserve"> di </w:t>
      </w:r>
      <w:proofErr w:type="spellStart"/>
      <w:r w:rsidRPr="00EC4AD7">
        <w:rPr>
          <w:rFonts w:ascii="Cambria" w:hAnsi="Cambria"/>
          <w:kern w:val="2"/>
          <w:sz w:val="24"/>
          <w:szCs w:val="24"/>
          <w:lang w:val="en-ID"/>
          <w14:ligatures w14:val="standardContextual"/>
        </w:rPr>
        <w:t>Desa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Talagasari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Kecamatan</w:t>
      </w:r>
      <w:proofErr w:type="spellEnd"/>
      <w:r w:rsidRPr="00EC4AD7">
        <w:rPr>
          <w:rFonts w:ascii="Cambria" w:hAnsi="Cambria"/>
          <w:kern w:val="2"/>
          <w:sz w:val="24"/>
          <w:szCs w:val="24"/>
          <w:lang w:val="en-ID"/>
          <w14:ligatures w14:val="standardContextual"/>
        </w:rPr>
        <w:t xml:space="preserve"> Cikupa </w:t>
      </w:r>
      <w:proofErr w:type="spellStart"/>
      <w:r w:rsidRPr="00EC4AD7">
        <w:rPr>
          <w:rFonts w:ascii="Cambria" w:hAnsi="Cambria"/>
          <w:kern w:val="2"/>
          <w:sz w:val="24"/>
          <w:szCs w:val="24"/>
          <w:lang w:val="en-ID"/>
          <w14:ligatures w14:val="standardContextual"/>
        </w:rPr>
        <w:t>Kabupaten</w:t>
      </w:r>
      <w:proofErr w:type="spellEnd"/>
      <w:r w:rsidRPr="00EC4AD7">
        <w:rPr>
          <w:rFonts w:ascii="Cambria" w:hAnsi="Cambria"/>
          <w:kern w:val="2"/>
          <w:sz w:val="24"/>
          <w:szCs w:val="24"/>
          <w:lang w:val="en-ID"/>
          <w14:ligatures w14:val="standardContextual"/>
        </w:rPr>
        <w:t xml:space="preserve"> Tangerang</w:t>
      </w:r>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Skripsi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Fakultas</w:t>
      </w:r>
      <w:proofErr w:type="spellEnd"/>
      <w:r w:rsidRPr="00EC4AD7">
        <w:rPr>
          <w:rFonts w:ascii="Cambria" w:hAnsi="Cambria"/>
          <w:kern w:val="2"/>
          <w:sz w:val="24"/>
          <w:szCs w:val="24"/>
          <w:lang w:val="en-ID"/>
          <w14:ligatures w14:val="standardContextual"/>
        </w:rPr>
        <w:t xml:space="preserve"> Syariah Universitas Islam Negeri Sultan Maulana </w:t>
      </w:r>
      <w:proofErr w:type="spellStart"/>
      <w:r w:rsidRPr="00EC4AD7">
        <w:rPr>
          <w:rFonts w:ascii="Cambria" w:hAnsi="Cambria"/>
          <w:kern w:val="2"/>
          <w:sz w:val="24"/>
          <w:szCs w:val="24"/>
          <w:lang w:val="en-ID"/>
          <w14:ligatures w14:val="standardContextual"/>
        </w:rPr>
        <w:t>Hasanuddin</w:t>
      </w:r>
      <w:proofErr w:type="spellEnd"/>
      <w:r w:rsidRPr="00EC4AD7">
        <w:rPr>
          <w:rFonts w:ascii="Cambria" w:hAnsi="Cambria"/>
          <w:kern w:val="2"/>
          <w:sz w:val="24"/>
          <w:szCs w:val="24"/>
          <w:lang w:val="en-ID"/>
          <w14:ligatures w14:val="standardContextual"/>
        </w:rPr>
        <w:t>, Banten, 2019.</w:t>
      </w:r>
    </w:p>
    <w:p w14:paraId="283B700C" w14:textId="77777777" w:rsidR="00EC4AD7" w:rsidRPr="00EC4AD7" w:rsidRDefault="00EC4AD7" w:rsidP="00EC4AD7">
      <w:pPr>
        <w:spacing w:after="0" w:line="240" w:lineRule="auto"/>
        <w:ind w:left="720" w:hanging="720"/>
        <w:contextualSpacing/>
        <w:jc w:val="both"/>
        <w:rPr>
          <w:rFonts w:ascii="Cambria" w:hAnsi="Cambria"/>
          <w:b/>
          <w:bCs/>
          <w:kern w:val="2"/>
          <w:sz w:val="24"/>
          <w:szCs w:val="24"/>
          <w:lang w:val="en-ID"/>
          <w14:ligatures w14:val="standardContextual"/>
        </w:rPr>
      </w:pPr>
    </w:p>
    <w:p w14:paraId="0B4654EE" w14:textId="77777777" w:rsidR="00EC4AD7" w:rsidRPr="00EC4AD7" w:rsidRDefault="00EC4AD7" w:rsidP="00EC4AD7">
      <w:pPr>
        <w:spacing w:after="0" w:line="240" w:lineRule="auto"/>
        <w:ind w:left="720" w:hanging="720"/>
        <w:jc w:val="both"/>
        <w:rPr>
          <w:rFonts w:ascii="Cambria" w:hAnsi="Cambria"/>
          <w:b/>
          <w:bCs/>
          <w:kern w:val="2"/>
          <w:sz w:val="24"/>
          <w:szCs w:val="24"/>
          <w:lang w:val="en-ID"/>
          <w14:ligatures w14:val="standardContextual"/>
        </w:rPr>
      </w:pPr>
      <w:proofErr w:type="spellStart"/>
      <w:r w:rsidRPr="00EC4AD7">
        <w:rPr>
          <w:rFonts w:ascii="Cambria" w:hAnsi="Cambria"/>
          <w:b/>
          <w:bCs/>
          <w:kern w:val="2"/>
          <w:sz w:val="24"/>
          <w:szCs w:val="24"/>
          <w:lang w:val="en-ID"/>
          <w14:ligatures w14:val="standardContextual"/>
        </w:rPr>
        <w:t>Jurnal</w:t>
      </w:r>
      <w:proofErr w:type="spellEnd"/>
      <w:r w:rsidRPr="00EC4AD7">
        <w:rPr>
          <w:rFonts w:ascii="Cambria" w:hAnsi="Cambria"/>
          <w:b/>
          <w:bCs/>
          <w:kern w:val="2"/>
          <w:sz w:val="24"/>
          <w:szCs w:val="24"/>
          <w:lang w:val="en-ID"/>
          <w14:ligatures w14:val="standardContextual"/>
        </w:rPr>
        <w:t>/</w:t>
      </w:r>
      <w:proofErr w:type="spellStart"/>
      <w:r w:rsidRPr="00EC4AD7">
        <w:rPr>
          <w:rFonts w:ascii="Cambria" w:hAnsi="Cambria"/>
          <w:b/>
          <w:bCs/>
          <w:kern w:val="2"/>
          <w:sz w:val="24"/>
          <w:szCs w:val="24"/>
          <w:lang w:val="en-ID"/>
          <w14:ligatures w14:val="standardContextual"/>
        </w:rPr>
        <w:t>Karya</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Tulis</w:t>
      </w:r>
      <w:proofErr w:type="spellEnd"/>
      <w:r w:rsidRPr="00EC4AD7">
        <w:rPr>
          <w:rFonts w:ascii="Cambria" w:hAnsi="Cambria"/>
          <w:b/>
          <w:bCs/>
          <w:kern w:val="2"/>
          <w:sz w:val="24"/>
          <w:szCs w:val="24"/>
          <w:lang w:val="en-ID"/>
          <w14:ligatures w14:val="standardContextual"/>
        </w:rPr>
        <w:t xml:space="preserve"> </w:t>
      </w:r>
      <w:proofErr w:type="spellStart"/>
      <w:r w:rsidRPr="00EC4AD7">
        <w:rPr>
          <w:rFonts w:ascii="Cambria" w:hAnsi="Cambria"/>
          <w:b/>
          <w:bCs/>
          <w:kern w:val="2"/>
          <w:sz w:val="24"/>
          <w:szCs w:val="24"/>
          <w:lang w:val="en-ID"/>
          <w14:ligatures w14:val="standardContextual"/>
        </w:rPr>
        <w:t>Ilmiah</w:t>
      </w:r>
      <w:proofErr w:type="spellEnd"/>
    </w:p>
    <w:p w14:paraId="2434D666" w14:textId="77777777" w:rsidR="00EC4AD7" w:rsidRPr="00EC4AD7" w:rsidRDefault="00EC4AD7" w:rsidP="00EC4AD7">
      <w:pPr>
        <w:spacing w:after="0" w:line="240" w:lineRule="auto"/>
        <w:ind w:left="720" w:hanging="720"/>
        <w:jc w:val="both"/>
        <w:rPr>
          <w:rFonts w:ascii="Cambria" w:hAnsi="Cambria"/>
          <w:b/>
          <w:bCs/>
          <w:kern w:val="2"/>
          <w:sz w:val="24"/>
          <w:szCs w:val="24"/>
          <w:lang w:val="en-ID"/>
          <w14:ligatures w14:val="standardContextual"/>
        </w:rPr>
      </w:pPr>
    </w:p>
    <w:p w14:paraId="1A11D9C7" w14:textId="77777777" w:rsidR="00EC4AD7" w:rsidRPr="00EC4AD7" w:rsidRDefault="00EC4AD7" w:rsidP="00EC4AD7">
      <w:pPr>
        <w:spacing w:after="0" w:line="240" w:lineRule="auto"/>
        <w:ind w:left="720" w:hanging="720"/>
        <w:jc w:val="both"/>
        <w:rPr>
          <w:rFonts w:ascii="Cambria" w:hAnsi="Cambria"/>
          <w:color w:val="0563C1"/>
          <w:kern w:val="2"/>
          <w:sz w:val="24"/>
          <w:szCs w:val="24"/>
          <w:u w:val="single"/>
          <w:lang w:val="en-ID"/>
          <w14:ligatures w14:val="standardContextual"/>
        </w:rPr>
      </w:pPr>
      <w:proofErr w:type="spellStart"/>
      <w:r w:rsidRPr="00EC4AD7">
        <w:rPr>
          <w:rFonts w:ascii="Cambria" w:hAnsi="Cambria"/>
          <w:kern w:val="2"/>
          <w:sz w:val="24"/>
          <w:szCs w:val="24"/>
          <w:lang w:val="en-ID"/>
          <w14:ligatures w14:val="standardContextual"/>
        </w:rPr>
        <w:t>Depri</w:t>
      </w:r>
      <w:proofErr w:type="spellEnd"/>
      <w:r w:rsidRPr="00EC4AD7">
        <w:rPr>
          <w:rFonts w:ascii="Cambria" w:hAnsi="Cambria"/>
          <w:kern w:val="2"/>
          <w:sz w:val="24"/>
          <w:szCs w:val="24"/>
          <w:lang w:val="en-ID"/>
          <w14:ligatures w14:val="standardContextual"/>
        </w:rPr>
        <w:t xml:space="preserve"> Liber Sonata, 2014, </w:t>
      </w:r>
      <w:proofErr w:type="spellStart"/>
      <w:r w:rsidRPr="00EC4AD7">
        <w:rPr>
          <w:rFonts w:ascii="Cambria" w:hAnsi="Cambria"/>
          <w:kern w:val="2"/>
          <w:sz w:val="24"/>
          <w:szCs w:val="24"/>
          <w:lang w:val="en-ID"/>
          <w14:ligatures w14:val="standardContextual"/>
        </w:rPr>
        <w:t>Metode</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Penelitian</w:t>
      </w:r>
      <w:proofErr w:type="spellEnd"/>
      <w:r w:rsidRPr="00EC4AD7">
        <w:rPr>
          <w:rFonts w:ascii="Cambria" w:hAnsi="Cambria"/>
          <w:kern w:val="2"/>
          <w:sz w:val="24"/>
          <w:szCs w:val="24"/>
          <w:lang w:val="en-ID"/>
          <w14:ligatures w14:val="standardContextual"/>
        </w:rPr>
        <w:t xml:space="preserve"> Hukum </w:t>
      </w:r>
      <w:proofErr w:type="spellStart"/>
      <w:r w:rsidRPr="00EC4AD7">
        <w:rPr>
          <w:rFonts w:ascii="Cambria" w:hAnsi="Cambria"/>
          <w:kern w:val="2"/>
          <w:sz w:val="24"/>
          <w:szCs w:val="24"/>
          <w:lang w:val="en-ID"/>
          <w14:ligatures w14:val="standardContextual"/>
        </w:rPr>
        <w:t>Normatif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Danempiris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Karakteristik</w:t>
      </w:r>
      <w:proofErr w:type="spellEnd"/>
      <w:r w:rsidRPr="00EC4AD7">
        <w:rPr>
          <w:rFonts w:ascii="Cambria" w:hAnsi="Cambria"/>
          <w:kern w:val="2"/>
          <w:sz w:val="24"/>
          <w:szCs w:val="24"/>
          <w:lang w:val="en-ID"/>
          <w14:ligatures w14:val="standardContextual"/>
        </w:rPr>
        <w:t xml:space="preserve"> Khas Dari </w:t>
      </w:r>
      <w:proofErr w:type="spellStart"/>
      <w:r w:rsidRPr="00EC4AD7">
        <w:rPr>
          <w:rFonts w:ascii="Cambria" w:hAnsi="Cambria"/>
          <w:kern w:val="2"/>
          <w:sz w:val="24"/>
          <w:szCs w:val="24"/>
          <w:lang w:val="en-ID"/>
          <w14:ligatures w14:val="standardContextual"/>
        </w:rPr>
        <w:t>Metodemeneliti</w:t>
      </w:r>
      <w:proofErr w:type="spellEnd"/>
      <w:r w:rsidRPr="00EC4AD7">
        <w:rPr>
          <w:rFonts w:ascii="Cambria" w:hAnsi="Cambria"/>
          <w:kern w:val="2"/>
          <w:sz w:val="24"/>
          <w:szCs w:val="24"/>
          <w:lang w:val="en-ID"/>
          <w14:ligatures w14:val="standardContextual"/>
        </w:rPr>
        <w:t xml:space="preserve"> Hukum, </w:t>
      </w:r>
      <w:r w:rsidRPr="00EC4AD7">
        <w:rPr>
          <w:rFonts w:ascii="Cambria" w:hAnsi="Cambria"/>
          <w:i/>
          <w:iCs/>
          <w:kern w:val="2"/>
          <w:sz w:val="24"/>
          <w:szCs w:val="24"/>
          <w:lang w:val="en-ID"/>
          <w14:ligatures w14:val="standardContextual"/>
        </w:rPr>
        <w:t xml:space="preserve">Fiat </w:t>
      </w:r>
      <w:proofErr w:type="spellStart"/>
      <w:r w:rsidRPr="00EC4AD7">
        <w:rPr>
          <w:rFonts w:ascii="Cambria" w:hAnsi="Cambria"/>
          <w:i/>
          <w:iCs/>
          <w:kern w:val="2"/>
          <w:sz w:val="24"/>
          <w:szCs w:val="24"/>
          <w:lang w:val="en-ID"/>
          <w14:ligatures w14:val="standardContextual"/>
        </w:rPr>
        <w:t>Justisia</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Jurnal</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Ilmu</w:t>
      </w:r>
      <w:proofErr w:type="spellEnd"/>
      <w:r w:rsidRPr="00EC4AD7">
        <w:rPr>
          <w:rFonts w:ascii="Cambria" w:hAnsi="Cambria"/>
          <w:i/>
          <w:iCs/>
          <w:kern w:val="2"/>
          <w:sz w:val="24"/>
          <w:szCs w:val="24"/>
          <w:lang w:val="en-ID"/>
          <w14:ligatures w14:val="standardContextual"/>
        </w:rPr>
        <w:t xml:space="preserve"> Hukum</w:t>
      </w:r>
      <w:r w:rsidRPr="00EC4AD7">
        <w:rPr>
          <w:rFonts w:ascii="Cambria" w:hAnsi="Cambria"/>
          <w:kern w:val="2"/>
          <w:sz w:val="24"/>
          <w:szCs w:val="24"/>
          <w:lang w:val="en-ID"/>
          <w14:ligatures w14:val="standardContextual"/>
        </w:rPr>
        <w:t xml:space="preserve">, Volume 8, no. 1. </w:t>
      </w:r>
      <w:hyperlink r:id="rId10" w:history="1">
        <w:r w:rsidRPr="00EC4AD7">
          <w:rPr>
            <w:rFonts w:ascii="Cambria" w:hAnsi="Cambria"/>
            <w:color w:val="0563C1"/>
            <w:kern w:val="2"/>
            <w:sz w:val="24"/>
            <w:szCs w:val="24"/>
            <w:u w:val="single"/>
            <w:lang w:val="en-ID"/>
            <w14:ligatures w14:val="standardContextual"/>
          </w:rPr>
          <w:t>https://doi.org/10.25041/fiatjustisia.v8no1.283</w:t>
        </w:r>
      </w:hyperlink>
    </w:p>
    <w:p w14:paraId="39DC6F26"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58A0E60F"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r w:rsidRPr="00EC4AD7">
        <w:rPr>
          <w:rFonts w:ascii="Cambria" w:hAnsi="Cambria"/>
          <w:kern w:val="2"/>
          <w:sz w:val="24"/>
          <w:szCs w:val="24"/>
          <w:lang w:val="en-ID"/>
          <w14:ligatures w14:val="standardContextual"/>
        </w:rPr>
        <w:t xml:space="preserve">Mohamad </w:t>
      </w:r>
      <w:proofErr w:type="spellStart"/>
      <w:r w:rsidRPr="00EC4AD7">
        <w:rPr>
          <w:rFonts w:ascii="Cambria" w:hAnsi="Cambria"/>
          <w:kern w:val="2"/>
          <w:sz w:val="24"/>
          <w:szCs w:val="24"/>
          <w:lang w:val="en-ID"/>
          <w14:ligatures w14:val="standardContextual"/>
        </w:rPr>
        <w:t>Kharis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Umardani</w:t>
      </w:r>
      <w:proofErr w:type="spellEnd"/>
      <w:r w:rsidRPr="00EC4AD7">
        <w:rPr>
          <w:rFonts w:ascii="Cambria" w:hAnsi="Cambria"/>
          <w:kern w:val="2"/>
          <w:sz w:val="24"/>
          <w:szCs w:val="24"/>
          <w:lang w:val="en-ID"/>
          <w14:ligatures w14:val="standardContextual"/>
        </w:rPr>
        <w:t xml:space="preserve">, 2020, </w:t>
      </w:r>
      <w:proofErr w:type="spellStart"/>
      <w:r w:rsidRPr="00EC4AD7">
        <w:rPr>
          <w:rFonts w:ascii="Cambria" w:hAnsi="Cambria"/>
          <w:kern w:val="2"/>
          <w:sz w:val="24"/>
          <w:szCs w:val="24"/>
          <w:lang w:val="en-ID"/>
          <w14:ligatures w14:val="standardContextual"/>
        </w:rPr>
        <w:t>Jual</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Beli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Berdasarkan</w:t>
      </w:r>
      <w:proofErr w:type="spellEnd"/>
      <w:r w:rsidRPr="00EC4AD7">
        <w:rPr>
          <w:rFonts w:ascii="Cambria" w:hAnsi="Cambria"/>
          <w:kern w:val="2"/>
          <w:sz w:val="24"/>
          <w:szCs w:val="24"/>
          <w:lang w:val="en-ID"/>
          <w14:ligatures w14:val="standardContextual"/>
        </w:rPr>
        <w:t xml:space="preserve"> Kitab </w:t>
      </w:r>
      <w:proofErr w:type="spellStart"/>
      <w:r w:rsidRPr="00EC4AD7">
        <w:rPr>
          <w:rFonts w:ascii="Cambria" w:hAnsi="Cambria"/>
          <w:kern w:val="2"/>
          <w:sz w:val="24"/>
          <w:szCs w:val="24"/>
          <w:lang w:val="en-ID"/>
          <w14:ligatures w14:val="standardContextual"/>
        </w:rPr>
        <w:t>Undang-Undang</w:t>
      </w:r>
      <w:proofErr w:type="spellEnd"/>
      <w:r w:rsidRPr="00EC4AD7">
        <w:rPr>
          <w:rFonts w:ascii="Cambria" w:hAnsi="Cambria"/>
          <w:kern w:val="2"/>
          <w:sz w:val="24"/>
          <w:szCs w:val="24"/>
          <w:lang w:val="en-ID"/>
          <w14:ligatures w14:val="standardContextual"/>
        </w:rPr>
        <w:t xml:space="preserve"> Hukum </w:t>
      </w:r>
      <w:proofErr w:type="spellStart"/>
      <w:r w:rsidRPr="00EC4AD7">
        <w:rPr>
          <w:rFonts w:ascii="Cambria" w:hAnsi="Cambria"/>
          <w:kern w:val="2"/>
          <w:sz w:val="24"/>
          <w:szCs w:val="24"/>
          <w:lang w:val="en-ID"/>
          <w14:ligatures w14:val="standardContextual"/>
        </w:rPr>
        <w:t>Perdata</w:t>
      </w:r>
      <w:proofErr w:type="spellEnd"/>
      <w:r w:rsidRPr="00EC4AD7">
        <w:rPr>
          <w:rFonts w:ascii="Cambria" w:hAnsi="Cambria"/>
          <w:kern w:val="2"/>
          <w:sz w:val="24"/>
          <w:szCs w:val="24"/>
          <w:lang w:val="en-ID"/>
          <w14:ligatures w14:val="standardContextual"/>
        </w:rPr>
        <w:t xml:space="preserve"> Dan Hukum Islam (Al Qur’an-</w:t>
      </w:r>
      <w:proofErr w:type="spellStart"/>
      <w:r w:rsidRPr="00EC4AD7">
        <w:rPr>
          <w:rFonts w:ascii="Cambria" w:hAnsi="Cambria"/>
          <w:kern w:val="2"/>
          <w:sz w:val="24"/>
          <w:szCs w:val="24"/>
          <w:lang w:val="en-ID"/>
          <w14:ligatures w14:val="standardContextual"/>
        </w:rPr>
        <w:t>Hadist</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Secara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Tidak</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Tunai</w:t>
      </w:r>
      <w:proofErr w:type="spellEnd"/>
      <w:r w:rsidRPr="00EC4AD7">
        <w:rPr>
          <w:rFonts w:ascii="Cambria" w:hAnsi="Cambria"/>
          <w:kern w:val="2"/>
          <w:sz w:val="24"/>
          <w:szCs w:val="24"/>
          <w:lang w:val="en-ID"/>
          <w14:ligatures w14:val="standardContextual"/>
        </w:rPr>
        <w:t xml:space="preserve">, Jakarta, </w:t>
      </w:r>
      <w:r w:rsidRPr="00EC4AD7">
        <w:rPr>
          <w:rFonts w:ascii="Cambria" w:hAnsi="Cambria"/>
          <w:i/>
          <w:iCs/>
          <w:kern w:val="2"/>
          <w:sz w:val="24"/>
          <w:szCs w:val="24"/>
          <w:lang w:val="en-ID"/>
          <w14:ligatures w14:val="standardContextual"/>
        </w:rPr>
        <w:t>Journal Of Islamic Law Studies</w:t>
      </w:r>
      <w:r w:rsidRPr="00EC4AD7">
        <w:rPr>
          <w:rFonts w:ascii="Cambria" w:hAnsi="Cambria"/>
          <w:kern w:val="2"/>
          <w:sz w:val="24"/>
          <w:szCs w:val="24"/>
          <w:lang w:val="en-ID"/>
          <w14:ligatures w14:val="standardContextual"/>
        </w:rPr>
        <w:t xml:space="preserve">, Volume 4, No. 1.  </w:t>
      </w:r>
      <w:hyperlink r:id="rId11" w:history="1">
        <w:r w:rsidRPr="00EC4AD7">
          <w:rPr>
            <w:rFonts w:ascii="Cambria" w:hAnsi="Cambria"/>
            <w:color w:val="0563C1"/>
            <w:kern w:val="2"/>
            <w:sz w:val="24"/>
            <w:szCs w:val="24"/>
            <w:u w:val="single"/>
            <w:lang w:val="en-ID"/>
            <w14:ligatures w14:val="standardContextual"/>
          </w:rPr>
          <w:t>https://scholarhub.ui.ac.id/jils/vol4/iss1/2</w:t>
        </w:r>
      </w:hyperlink>
      <w:r w:rsidRPr="00EC4AD7">
        <w:rPr>
          <w:rFonts w:ascii="Cambria" w:hAnsi="Cambria"/>
          <w:kern w:val="2"/>
          <w:sz w:val="24"/>
          <w:szCs w:val="24"/>
          <w:lang w:val="en-ID"/>
          <w14:ligatures w14:val="standardContextual"/>
        </w:rPr>
        <w:t xml:space="preserve"> </w:t>
      </w:r>
    </w:p>
    <w:p w14:paraId="2FA6C4D0"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2BD9209A" w14:textId="77777777" w:rsidR="00EC4AD7" w:rsidRPr="00EC4AD7" w:rsidRDefault="00EC4AD7" w:rsidP="00EC4AD7">
      <w:pPr>
        <w:spacing w:after="0" w:line="240" w:lineRule="auto"/>
        <w:ind w:left="720" w:hanging="720"/>
        <w:jc w:val="both"/>
        <w:rPr>
          <w:rFonts w:ascii="Cambria" w:hAnsi="Cambria"/>
          <w:color w:val="0563C1"/>
          <w:kern w:val="2"/>
          <w:sz w:val="24"/>
          <w:szCs w:val="24"/>
          <w:u w:val="single"/>
          <w:lang w:val="en-ID"/>
          <w14:ligatures w14:val="standardContextual"/>
        </w:rPr>
      </w:pPr>
      <w:proofErr w:type="spellStart"/>
      <w:r w:rsidRPr="00EC4AD7">
        <w:rPr>
          <w:rFonts w:ascii="Cambria" w:hAnsi="Cambria"/>
          <w:kern w:val="2"/>
          <w:sz w:val="24"/>
          <w:szCs w:val="24"/>
          <w:lang w:val="en-ID"/>
          <w14:ligatures w14:val="standardContextual"/>
        </w:rPr>
        <w:t>Mulyani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Zulaeha</w:t>
      </w:r>
      <w:proofErr w:type="spellEnd"/>
      <w:r w:rsidRPr="00EC4AD7">
        <w:rPr>
          <w:rFonts w:ascii="Cambria" w:hAnsi="Cambria"/>
          <w:kern w:val="2"/>
          <w:sz w:val="24"/>
          <w:szCs w:val="24"/>
          <w:lang w:val="en-ID"/>
          <w14:ligatures w14:val="standardContextual"/>
        </w:rPr>
        <w:t xml:space="preserve">, 2016, </w:t>
      </w:r>
      <w:proofErr w:type="spellStart"/>
      <w:r w:rsidRPr="00EC4AD7">
        <w:rPr>
          <w:rFonts w:ascii="Cambria" w:hAnsi="Cambria"/>
          <w:kern w:val="2"/>
          <w:sz w:val="24"/>
          <w:szCs w:val="24"/>
          <w:lang w:val="en-ID"/>
          <w14:ligatures w14:val="standardContextual"/>
        </w:rPr>
        <w:t>Mediasi</w:t>
      </w:r>
      <w:proofErr w:type="spellEnd"/>
      <w:r w:rsidRPr="00EC4AD7">
        <w:rPr>
          <w:rFonts w:ascii="Cambria" w:hAnsi="Cambria"/>
          <w:kern w:val="2"/>
          <w:sz w:val="24"/>
          <w:szCs w:val="24"/>
          <w:lang w:val="en-ID"/>
          <w14:ligatures w14:val="standardContextual"/>
        </w:rPr>
        <w:t xml:space="preserve"> Interest Based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Penyelesaian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Sengketa</w:t>
      </w:r>
      <w:proofErr w:type="spellEnd"/>
      <w:r w:rsidRPr="00EC4AD7">
        <w:rPr>
          <w:rFonts w:ascii="Cambria" w:hAnsi="Cambria"/>
          <w:kern w:val="2"/>
          <w:sz w:val="24"/>
          <w:szCs w:val="24"/>
          <w:lang w:val="en-ID"/>
          <w14:ligatures w14:val="standardContextual"/>
        </w:rPr>
        <w:t xml:space="preserve"> Tanah, </w:t>
      </w:r>
      <w:proofErr w:type="spellStart"/>
      <w:r w:rsidRPr="00EC4AD7">
        <w:rPr>
          <w:rFonts w:ascii="Cambria" w:hAnsi="Cambria"/>
          <w:i/>
          <w:iCs/>
          <w:kern w:val="2"/>
          <w:sz w:val="24"/>
          <w:szCs w:val="24"/>
          <w:lang w:val="en-ID"/>
          <w14:ligatures w14:val="standardContextual"/>
        </w:rPr>
        <w:t>Jurnal</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Ilmiah</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Fakultas</w:t>
      </w:r>
      <w:proofErr w:type="spellEnd"/>
      <w:r w:rsidRPr="00EC4AD7">
        <w:rPr>
          <w:rFonts w:ascii="Cambria" w:hAnsi="Cambria"/>
          <w:i/>
          <w:iCs/>
          <w:kern w:val="2"/>
          <w:sz w:val="24"/>
          <w:szCs w:val="24"/>
          <w:lang w:val="en-ID"/>
          <w14:ligatures w14:val="standardContextual"/>
        </w:rPr>
        <w:t xml:space="preserve"> Hukum Universitas </w:t>
      </w:r>
      <w:proofErr w:type="spellStart"/>
      <w:r w:rsidRPr="00EC4AD7">
        <w:rPr>
          <w:rFonts w:ascii="Cambria" w:hAnsi="Cambria"/>
          <w:i/>
          <w:iCs/>
          <w:kern w:val="2"/>
          <w:sz w:val="24"/>
          <w:szCs w:val="24"/>
          <w:lang w:val="en-ID"/>
          <w14:ligatures w14:val="standardContextual"/>
        </w:rPr>
        <w:t>Udayana</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Kertha</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Patrika</w:t>
      </w:r>
      <w:proofErr w:type="spellEnd"/>
      <w:r w:rsidRPr="00EC4AD7">
        <w:rPr>
          <w:rFonts w:ascii="Cambria" w:hAnsi="Cambria"/>
          <w:kern w:val="2"/>
          <w:sz w:val="24"/>
          <w:szCs w:val="24"/>
          <w:lang w:val="en-ID"/>
          <w14:ligatures w14:val="standardContextual"/>
        </w:rPr>
        <w:t xml:space="preserve">, Vol. 38, No. 1. </w:t>
      </w:r>
      <w:hyperlink r:id="rId12" w:history="1">
        <w:r w:rsidRPr="00EC4AD7">
          <w:rPr>
            <w:rFonts w:ascii="Cambria" w:hAnsi="Cambria"/>
            <w:color w:val="0563C1"/>
            <w:kern w:val="2"/>
            <w:sz w:val="24"/>
            <w:szCs w:val="24"/>
            <w:u w:val="single"/>
            <w:lang w:val="en-ID"/>
            <w14:ligatures w14:val="standardContextual"/>
          </w:rPr>
          <w:t>https://doi.org/10.24843/KP.2016.v38.i02.p05</w:t>
        </w:r>
      </w:hyperlink>
    </w:p>
    <w:p w14:paraId="43C480E6"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6491BFEF" w14:textId="77777777" w:rsidR="00EC4AD7" w:rsidRPr="00EC4AD7" w:rsidRDefault="00EC4AD7" w:rsidP="00EC4AD7">
      <w:pPr>
        <w:spacing w:after="0" w:line="240" w:lineRule="auto"/>
        <w:ind w:left="720" w:hanging="720"/>
        <w:jc w:val="both"/>
        <w:rPr>
          <w:rFonts w:ascii="Cambria" w:hAnsi="Cambria"/>
          <w:color w:val="0563C1"/>
          <w:kern w:val="2"/>
          <w:sz w:val="24"/>
          <w:szCs w:val="24"/>
          <w:u w:val="single"/>
          <w:lang w:val="en-ID"/>
          <w14:ligatures w14:val="standardContextual"/>
        </w:rPr>
      </w:pPr>
      <w:r w:rsidRPr="00EC4AD7">
        <w:rPr>
          <w:rFonts w:ascii="Cambria" w:hAnsi="Cambria"/>
          <w:kern w:val="2"/>
          <w:sz w:val="24"/>
          <w:szCs w:val="24"/>
          <w:lang w:val="en-ID"/>
          <w14:ligatures w14:val="standardContextual"/>
        </w:rPr>
        <w:t xml:space="preserve">Ni Made Eka </w:t>
      </w:r>
      <w:proofErr w:type="spellStart"/>
      <w:r w:rsidRPr="00EC4AD7">
        <w:rPr>
          <w:rFonts w:ascii="Cambria" w:hAnsi="Cambria"/>
          <w:kern w:val="2"/>
          <w:sz w:val="24"/>
          <w:szCs w:val="24"/>
          <w:lang w:val="en-ID"/>
          <w14:ligatures w14:val="standardContextual"/>
        </w:rPr>
        <w:t>Yanti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Purnawan</w:t>
      </w:r>
      <w:proofErr w:type="spellEnd"/>
      <w:r w:rsidRPr="00EC4AD7">
        <w:rPr>
          <w:rFonts w:ascii="Cambria" w:hAnsi="Cambria"/>
          <w:kern w:val="2"/>
          <w:sz w:val="24"/>
          <w:szCs w:val="24"/>
          <w:lang w:val="en-ID"/>
          <w14:ligatures w14:val="standardContextual"/>
        </w:rPr>
        <w:t xml:space="preserve">, 2020, </w:t>
      </w:r>
      <w:proofErr w:type="spellStart"/>
      <w:r w:rsidRPr="00EC4AD7">
        <w:rPr>
          <w:rFonts w:ascii="Cambria" w:hAnsi="Cambria"/>
          <w:kern w:val="2"/>
          <w:sz w:val="24"/>
          <w:szCs w:val="24"/>
          <w:lang w:val="en-ID"/>
          <w14:ligatures w14:val="standardContextual"/>
        </w:rPr>
        <w:t>Penjualan</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Harta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Berupa</w:t>
      </w:r>
      <w:proofErr w:type="spellEnd"/>
      <w:r w:rsidRPr="00EC4AD7">
        <w:rPr>
          <w:rFonts w:ascii="Cambria" w:hAnsi="Cambria"/>
          <w:kern w:val="2"/>
          <w:sz w:val="24"/>
          <w:szCs w:val="24"/>
          <w:lang w:val="en-ID"/>
          <w14:ligatures w14:val="standardContextual"/>
        </w:rPr>
        <w:t xml:space="preserve"> Tanah </w:t>
      </w:r>
      <w:proofErr w:type="spellStart"/>
      <w:r w:rsidRPr="00EC4AD7">
        <w:rPr>
          <w:rFonts w:ascii="Cambria" w:hAnsi="Cambria"/>
          <w:kern w:val="2"/>
          <w:sz w:val="24"/>
          <w:szCs w:val="24"/>
          <w:lang w:val="en-ID"/>
          <w14:ligatures w14:val="standardContextual"/>
        </w:rPr>
        <w:t>Tanpa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Adanya</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Persetujuan</w:t>
      </w:r>
      <w:proofErr w:type="spellEnd"/>
      <w:r w:rsidRPr="00EC4AD7">
        <w:rPr>
          <w:rFonts w:ascii="Cambria" w:hAnsi="Cambria"/>
          <w:kern w:val="2"/>
          <w:sz w:val="24"/>
          <w:szCs w:val="24"/>
          <w:lang w:val="en-ID"/>
          <w14:ligatures w14:val="standardContextual"/>
        </w:rPr>
        <w:t xml:space="preserve"> Ahli </w:t>
      </w:r>
      <w:proofErr w:type="spellStart"/>
      <w:r w:rsidRPr="00EC4AD7">
        <w:rPr>
          <w:rFonts w:ascii="Cambria" w:hAnsi="Cambria"/>
          <w:kern w:val="2"/>
          <w:sz w:val="24"/>
          <w:szCs w:val="24"/>
          <w:lang w:val="en-ID"/>
          <w14:ligatures w14:val="standardContextual"/>
        </w:rPr>
        <w:t>Waris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Lainnya</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Jurnal</w:t>
      </w:r>
      <w:proofErr w:type="spellEnd"/>
      <w:r w:rsidRPr="00EC4AD7">
        <w:rPr>
          <w:rFonts w:ascii="Cambria" w:hAnsi="Cambria"/>
          <w:i/>
          <w:iCs/>
          <w:kern w:val="2"/>
          <w:sz w:val="24"/>
          <w:szCs w:val="24"/>
          <w:lang w:val="en-ID"/>
          <w14:ligatures w14:val="standardContextual"/>
        </w:rPr>
        <w:t xml:space="preserve"> Hukum </w:t>
      </w:r>
      <w:proofErr w:type="spellStart"/>
      <w:r w:rsidRPr="00EC4AD7">
        <w:rPr>
          <w:rFonts w:ascii="Cambria" w:hAnsi="Cambria"/>
          <w:i/>
          <w:iCs/>
          <w:kern w:val="2"/>
          <w:sz w:val="24"/>
          <w:szCs w:val="24"/>
          <w:lang w:val="en-ID"/>
          <w14:ligatures w14:val="standardContextual"/>
        </w:rPr>
        <w:t>Kenotariatan</w:t>
      </w:r>
      <w:proofErr w:type="spellEnd"/>
      <w:r w:rsidRPr="00EC4AD7">
        <w:rPr>
          <w:rFonts w:ascii="Cambria" w:hAnsi="Cambria"/>
          <w:kern w:val="2"/>
          <w:sz w:val="24"/>
          <w:szCs w:val="24"/>
          <w:lang w:val="en-ID"/>
          <w14:ligatures w14:val="standardContextual"/>
        </w:rPr>
        <w:t xml:space="preserve">, Volume 5, no. 2. </w:t>
      </w:r>
      <w:hyperlink r:id="rId13" w:history="1">
        <w:r w:rsidRPr="00EC4AD7">
          <w:rPr>
            <w:rFonts w:ascii="Cambria" w:hAnsi="Cambria"/>
            <w:color w:val="0563C1"/>
            <w:kern w:val="2"/>
            <w:sz w:val="24"/>
            <w:szCs w:val="24"/>
            <w:u w:val="single"/>
            <w:lang w:val="en-ID"/>
            <w14:ligatures w14:val="standardContextual"/>
          </w:rPr>
          <w:t>https://dx.doi.org/10.24843/AC.2020.v05.i02.p09</w:t>
        </w:r>
      </w:hyperlink>
    </w:p>
    <w:p w14:paraId="467D1F7F" w14:textId="77777777" w:rsidR="00EC4AD7" w:rsidRPr="00EC4AD7" w:rsidRDefault="00EC4AD7" w:rsidP="00EC4AD7">
      <w:pPr>
        <w:spacing w:after="0" w:line="240" w:lineRule="auto"/>
        <w:ind w:left="720" w:hanging="720"/>
        <w:jc w:val="both"/>
        <w:rPr>
          <w:rFonts w:ascii="Cambria" w:hAnsi="Cambria"/>
          <w:kern w:val="2"/>
          <w:sz w:val="24"/>
          <w:szCs w:val="24"/>
          <w:lang w:val="en-ID"/>
          <w14:ligatures w14:val="standardContextual"/>
        </w:rPr>
      </w:pPr>
    </w:p>
    <w:p w14:paraId="492E25A6" w14:textId="77777777" w:rsidR="00EC4AD7" w:rsidRPr="00EC4AD7" w:rsidRDefault="00EC4AD7" w:rsidP="00EC4AD7">
      <w:pPr>
        <w:spacing w:after="0" w:line="240" w:lineRule="auto"/>
        <w:ind w:left="720" w:hanging="720"/>
        <w:jc w:val="both"/>
        <w:rPr>
          <w:rFonts w:ascii="Cambria" w:hAnsi="Cambria"/>
          <w:color w:val="0563C1"/>
          <w:kern w:val="2"/>
          <w:sz w:val="24"/>
          <w:szCs w:val="24"/>
          <w:u w:val="single"/>
          <w:lang w:val="en-ID"/>
          <w14:ligatures w14:val="standardContextual"/>
        </w:rPr>
      </w:pPr>
      <w:proofErr w:type="spellStart"/>
      <w:r w:rsidRPr="00EC4AD7">
        <w:rPr>
          <w:rFonts w:ascii="Cambria" w:hAnsi="Cambria"/>
          <w:kern w:val="2"/>
          <w:sz w:val="24"/>
          <w:szCs w:val="24"/>
          <w:lang w:val="en-ID"/>
          <w14:ligatures w14:val="standardContextual"/>
        </w:rPr>
        <w:t>Yati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Nurhayati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dkk</w:t>
      </w:r>
      <w:proofErr w:type="spellEnd"/>
      <w:r w:rsidRPr="00EC4AD7">
        <w:rPr>
          <w:rFonts w:ascii="Cambria" w:hAnsi="Cambria"/>
          <w:kern w:val="2"/>
          <w:sz w:val="24"/>
          <w:szCs w:val="24"/>
          <w:lang w:val="en-ID"/>
          <w14:ligatures w14:val="standardContextual"/>
        </w:rPr>
        <w:t xml:space="preserve">. 2021, </w:t>
      </w:r>
      <w:proofErr w:type="spellStart"/>
      <w:r w:rsidRPr="00EC4AD7">
        <w:rPr>
          <w:rFonts w:ascii="Cambria" w:hAnsi="Cambria"/>
          <w:kern w:val="2"/>
          <w:sz w:val="24"/>
          <w:szCs w:val="24"/>
          <w:lang w:val="en-ID"/>
          <w14:ligatures w14:val="standardContextual"/>
        </w:rPr>
        <w:t>Metodologi</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Normatif</w:t>
      </w:r>
      <w:proofErr w:type="spellEnd"/>
      <w:r w:rsidRPr="00EC4AD7">
        <w:rPr>
          <w:rFonts w:ascii="Cambria" w:hAnsi="Cambria"/>
          <w:kern w:val="2"/>
          <w:sz w:val="24"/>
          <w:szCs w:val="24"/>
          <w:lang w:val="en-ID"/>
          <w14:ligatures w14:val="standardContextual"/>
        </w:rPr>
        <w:t xml:space="preserve"> Dan </w:t>
      </w:r>
      <w:proofErr w:type="spellStart"/>
      <w:r w:rsidRPr="00EC4AD7">
        <w:rPr>
          <w:rFonts w:ascii="Cambria" w:hAnsi="Cambria"/>
          <w:kern w:val="2"/>
          <w:sz w:val="24"/>
          <w:szCs w:val="24"/>
          <w:lang w:val="en-ID"/>
          <w14:ligatures w14:val="standardContextual"/>
        </w:rPr>
        <w:t>Empiris</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Dalam</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Perspektif</w:t>
      </w:r>
      <w:proofErr w:type="spellEnd"/>
      <w:r w:rsidRPr="00EC4AD7">
        <w:rPr>
          <w:rFonts w:ascii="Cambria" w:hAnsi="Cambria"/>
          <w:kern w:val="2"/>
          <w:sz w:val="24"/>
          <w:szCs w:val="24"/>
          <w:lang w:val="en-ID"/>
          <w14:ligatures w14:val="standardContextual"/>
        </w:rPr>
        <w:t xml:space="preserve"> </w:t>
      </w:r>
      <w:proofErr w:type="spellStart"/>
      <w:r w:rsidRPr="00EC4AD7">
        <w:rPr>
          <w:rFonts w:ascii="Cambria" w:hAnsi="Cambria"/>
          <w:kern w:val="2"/>
          <w:sz w:val="24"/>
          <w:szCs w:val="24"/>
          <w:lang w:val="en-ID"/>
          <w14:ligatures w14:val="standardContextual"/>
        </w:rPr>
        <w:t>Ilmu</w:t>
      </w:r>
      <w:proofErr w:type="spellEnd"/>
      <w:r w:rsidRPr="00EC4AD7">
        <w:rPr>
          <w:rFonts w:ascii="Cambria" w:hAnsi="Cambria"/>
          <w:kern w:val="2"/>
          <w:sz w:val="24"/>
          <w:szCs w:val="24"/>
          <w:lang w:val="en-ID"/>
          <w14:ligatures w14:val="standardContextual"/>
        </w:rPr>
        <w:t xml:space="preserve"> Hukum, </w:t>
      </w:r>
      <w:proofErr w:type="spellStart"/>
      <w:r w:rsidRPr="00EC4AD7">
        <w:rPr>
          <w:rFonts w:ascii="Cambria" w:hAnsi="Cambria"/>
          <w:i/>
          <w:iCs/>
          <w:kern w:val="2"/>
          <w:sz w:val="24"/>
          <w:szCs w:val="24"/>
          <w:lang w:val="en-ID"/>
          <w14:ligatures w14:val="standardContextual"/>
        </w:rPr>
        <w:t>Jurnal</w:t>
      </w:r>
      <w:proofErr w:type="spellEnd"/>
      <w:r w:rsidRPr="00EC4AD7">
        <w:rPr>
          <w:rFonts w:ascii="Cambria" w:hAnsi="Cambria"/>
          <w:i/>
          <w:iCs/>
          <w:kern w:val="2"/>
          <w:sz w:val="24"/>
          <w:szCs w:val="24"/>
          <w:lang w:val="en-ID"/>
          <w14:ligatures w14:val="standardContextual"/>
        </w:rPr>
        <w:t xml:space="preserve"> </w:t>
      </w:r>
      <w:proofErr w:type="spellStart"/>
      <w:r w:rsidRPr="00EC4AD7">
        <w:rPr>
          <w:rFonts w:ascii="Cambria" w:hAnsi="Cambria"/>
          <w:i/>
          <w:iCs/>
          <w:kern w:val="2"/>
          <w:sz w:val="24"/>
          <w:szCs w:val="24"/>
          <w:lang w:val="en-ID"/>
          <w14:ligatures w14:val="standardContextual"/>
        </w:rPr>
        <w:t>Penegak</w:t>
      </w:r>
      <w:proofErr w:type="spellEnd"/>
      <w:r w:rsidRPr="00EC4AD7">
        <w:rPr>
          <w:rFonts w:ascii="Cambria" w:hAnsi="Cambria"/>
          <w:i/>
          <w:iCs/>
          <w:kern w:val="2"/>
          <w:sz w:val="24"/>
          <w:szCs w:val="24"/>
          <w:lang w:val="en-ID"/>
          <w14:ligatures w14:val="standardContextual"/>
        </w:rPr>
        <w:t xml:space="preserve"> Hukum Indonesia, </w:t>
      </w:r>
      <w:r w:rsidRPr="00EC4AD7">
        <w:rPr>
          <w:rFonts w:ascii="Cambria" w:hAnsi="Cambria"/>
          <w:kern w:val="2"/>
          <w:sz w:val="24"/>
          <w:szCs w:val="24"/>
          <w:lang w:val="en-ID"/>
          <w14:ligatures w14:val="standardContextual"/>
        </w:rPr>
        <w:t xml:space="preserve">Volume 2, no. 1. </w:t>
      </w:r>
      <w:hyperlink r:id="rId14" w:history="1">
        <w:r w:rsidRPr="00EC4AD7">
          <w:rPr>
            <w:rFonts w:ascii="Cambria" w:hAnsi="Cambria"/>
            <w:color w:val="0563C1"/>
            <w:kern w:val="2"/>
            <w:sz w:val="24"/>
            <w:szCs w:val="24"/>
            <w:u w:val="single"/>
            <w:lang w:val="en-ID"/>
            <w14:ligatures w14:val="standardContextual"/>
          </w:rPr>
          <w:t>https://doi.org/10.51749/jphi.v2i1.14</w:t>
        </w:r>
      </w:hyperlink>
    </w:p>
    <w:p w14:paraId="679F3083" w14:textId="543D1BD0" w:rsidR="001D3D31" w:rsidRPr="00E701A7" w:rsidRDefault="001D3D31" w:rsidP="009C39B1">
      <w:pPr>
        <w:spacing w:after="0" w:line="240" w:lineRule="auto"/>
      </w:pPr>
    </w:p>
    <w:sectPr w:rsidR="001D3D31" w:rsidRPr="00E701A7" w:rsidSect="00813E38">
      <w:headerReference w:type="even" r:id="rId15"/>
      <w:headerReference w:type="default" r:id="rId16"/>
      <w:footerReference w:type="even" r:id="rId17"/>
      <w:footerReference w:type="default" r:id="rId18"/>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278F" w14:textId="77777777" w:rsidR="000E685E" w:rsidRDefault="000E685E" w:rsidP="00D26999">
      <w:r>
        <w:separator/>
      </w:r>
    </w:p>
  </w:endnote>
  <w:endnote w:type="continuationSeparator" w:id="0">
    <w:p w14:paraId="64055CC9" w14:textId="77777777" w:rsidR="000E685E" w:rsidRDefault="000E685E"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6FB" w14:textId="39900FD4" w:rsidR="00AB2331" w:rsidRDefault="00AB2331" w:rsidP="000957FF">
    <w:pPr>
      <w:pStyle w:val="Footer"/>
      <w:framePr w:wrap="none" w:vAnchor="text" w:hAnchor="margin" w:xAlign="right" w:y="1"/>
      <w:rPr>
        <w:rStyle w:val="PageNumber"/>
      </w:rPr>
    </w:pPr>
  </w:p>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87AE" w14:textId="77777777" w:rsidR="000E685E" w:rsidRDefault="000E685E" w:rsidP="00D26999">
      <w:r>
        <w:separator/>
      </w:r>
    </w:p>
  </w:footnote>
  <w:footnote w:type="continuationSeparator" w:id="0">
    <w:p w14:paraId="596B538B" w14:textId="77777777" w:rsidR="000E685E" w:rsidRDefault="000E685E" w:rsidP="00D26999">
      <w:r>
        <w:continuationSeparator/>
      </w:r>
    </w:p>
  </w:footnote>
  <w:footnote w:id="1">
    <w:p w14:paraId="0A673B55"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Muhammad Ali, </w:t>
      </w:r>
      <w:proofErr w:type="spellStart"/>
      <w:r w:rsidRPr="006537D2">
        <w:rPr>
          <w:rFonts w:ascii="Cambria" w:hAnsi="Cambria"/>
          <w:i/>
          <w:iCs/>
          <w:sz w:val="22"/>
          <w:szCs w:val="22"/>
        </w:rPr>
        <w:t>Pembagian</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Waris</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Menurut</w:t>
      </w:r>
      <w:proofErr w:type="spellEnd"/>
      <w:r w:rsidRPr="006537D2">
        <w:rPr>
          <w:rFonts w:ascii="Cambria" w:hAnsi="Cambria"/>
          <w:i/>
          <w:iCs/>
          <w:sz w:val="22"/>
          <w:szCs w:val="22"/>
        </w:rPr>
        <w:t xml:space="preserve"> Islam</w:t>
      </w:r>
      <w:r w:rsidRPr="006537D2">
        <w:rPr>
          <w:rFonts w:ascii="Cambria" w:hAnsi="Cambria"/>
          <w:sz w:val="22"/>
          <w:szCs w:val="22"/>
        </w:rPr>
        <w:t xml:space="preserve">, </w:t>
      </w:r>
      <w:proofErr w:type="spellStart"/>
      <w:r w:rsidRPr="006537D2">
        <w:rPr>
          <w:rFonts w:ascii="Cambria" w:hAnsi="Cambria"/>
          <w:sz w:val="22"/>
          <w:szCs w:val="22"/>
        </w:rPr>
        <w:t>Gema</w:t>
      </w:r>
      <w:proofErr w:type="spellEnd"/>
      <w:r w:rsidRPr="006537D2">
        <w:rPr>
          <w:rFonts w:ascii="Cambria" w:hAnsi="Cambria"/>
          <w:sz w:val="22"/>
          <w:szCs w:val="22"/>
        </w:rPr>
        <w:t xml:space="preserve"> </w:t>
      </w:r>
      <w:proofErr w:type="spellStart"/>
      <w:r w:rsidRPr="006537D2">
        <w:rPr>
          <w:rFonts w:ascii="Cambria" w:hAnsi="Cambria"/>
          <w:sz w:val="22"/>
          <w:szCs w:val="22"/>
        </w:rPr>
        <w:t>Insani</w:t>
      </w:r>
      <w:proofErr w:type="spellEnd"/>
      <w:r w:rsidRPr="006537D2">
        <w:rPr>
          <w:rFonts w:ascii="Cambria" w:hAnsi="Cambria"/>
          <w:sz w:val="22"/>
          <w:szCs w:val="22"/>
        </w:rPr>
        <w:t xml:space="preserve"> Press, Jakarta, 1996, </w:t>
      </w:r>
      <w:proofErr w:type="spellStart"/>
      <w:r w:rsidRPr="006537D2">
        <w:rPr>
          <w:rFonts w:ascii="Cambria" w:hAnsi="Cambria"/>
          <w:sz w:val="22"/>
          <w:szCs w:val="22"/>
        </w:rPr>
        <w:t>hlm</w:t>
      </w:r>
      <w:proofErr w:type="spellEnd"/>
      <w:r w:rsidRPr="006537D2">
        <w:rPr>
          <w:rFonts w:ascii="Cambria" w:hAnsi="Cambria"/>
          <w:sz w:val="22"/>
          <w:szCs w:val="22"/>
        </w:rPr>
        <w:t>. 33.</w:t>
      </w:r>
    </w:p>
  </w:footnote>
  <w:footnote w:id="2">
    <w:p w14:paraId="355BE02E"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proofErr w:type="spellStart"/>
      <w:r w:rsidRPr="006537D2">
        <w:rPr>
          <w:rFonts w:ascii="Cambria" w:hAnsi="Cambria"/>
          <w:sz w:val="22"/>
          <w:szCs w:val="22"/>
        </w:rPr>
        <w:t>Soerojo</w:t>
      </w:r>
      <w:proofErr w:type="spellEnd"/>
      <w:r w:rsidRPr="006537D2">
        <w:rPr>
          <w:rFonts w:ascii="Cambria" w:hAnsi="Cambria"/>
          <w:sz w:val="22"/>
          <w:szCs w:val="22"/>
        </w:rPr>
        <w:t xml:space="preserve"> </w:t>
      </w:r>
      <w:proofErr w:type="spellStart"/>
      <w:r w:rsidRPr="006537D2">
        <w:rPr>
          <w:rFonts w:ascii="Cambria" w:hAnsi="Cambria"/>
          <w:sz w:val="22"/>
          <w:szCs w:val="22"/>
        </w:rPr>
        <w:t>Wignjodipoero</w:t>
      </w:r>
      <w:proofErr w:type="spellEnd"/>
      <w:r w:rsidRPr="006537D2">
        <w:rPr>
          <w:rFonts w:ascii="Cambria" w:hAnsi="Cambria"/>
          <w:sz w:val="22"/>
          <w:szCs w:val="22"/>
        </w:rPr>
        <w:t xml:space="preserve">, </w:t>
      </w:r>
      <w:proofErr w:type="spellStart"/>
      <w:r w:rsidRPr="006537D2">
        <w:rPr>
          <w:rFonts w:ascii="Cambria" w:hAnsi="Cambria"/>
          <w:i/>
          <w:iCs/>
          <w:sz w:val="22"/>
          <w:szCs w:val="22"/>
        </w:rPr>
        <w:t>Pengantar</w:t>
      </w:r>
      <w:proofErr w:type="spellEnd"/>
      <w:r w:rsidRPr="006537D2">
        <w:rPr>
          <w:rFonts w:ascii="Cambria" w:hAnsi="Cambria"/>
          <w:i/>
          <w:iCs/>
          <w:sz w:val="22"/>
          <w:szCs w:val="22"/>
        </w:rPr>
        <w:t xml:space="preserve"> dan Azas-Azas Hukum Adat</w:t>
      </w:r>
      <w:r w:rsidRPr="006537D2">
        <w:rPr>
          <w:rFonts w:ascii="Cambria" w:hAnsi="Cambria"/>
          <w:sz w:val="22"/>
          <w:szCs w:val="22"/>
        </w:rPr>
        <w:t xml:space="preserve">, Alumni, Bandung, 1973, </w:t>
      </w:r>
      <w:proofErr w:type="spellStart"/>
      <w:r w:rsidRPr="006537D2">
        <w:rPr>
          <w:rFonts w:ascii="Cambria" w:hAnsi="Cambria"/>
          <w:sz w:val="22"/>
          <w:szCs w:val="22"/>
        </w:rPr>
        <w:t>hlm</w:t>
      </w:r>
      <w:proofErr w:type="spellEnd"/>
      <w:r w:rsidRPr="006537D2">
        <w:rPr>
          <w:rFonts w:ascii="Cambria" w:hAnsi="Cambria"/>
          <w:sz w:val="22"/>
          <w:szCs w:val="22"/>
        </w:rPr>
        <w:t xml:space="preserve">. 162. </w:t>
      </w:r>
    </w:p>
  </w:footnote>
  <w:footnote w:id="3">
    <w:p w14:paraId="20B4164F"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proofErr w:type="spellStart"/>
      <w:r w:rsidRPr="006537D2">
        <w:rPr>
          <w:rFonts w:ascii="Cambria" w:hAnsi="Cambria"/>
          <w:sz w:val="22"/>
          <w:szCs w:val="22"/>
        </w:rPr>
        <w:t>Mulyani</w:t>
      </w:r>
      <w:proofErr w:type="spellEnd"/>
      <w:r w:rsidRPr="006537D2">
        <w:rPr>
          <w:rFonts w:ascii="Cambria" w:hAnsi="Cambria"/>
          <w:sz w:val="22"/>
          <w:szCs w:val="22"/>
        </w:rPr>
        <w:t xml:space="preserve"> </w:t>
      </w:r>
      <w:proofErr w:type="spellStart"/>
      <w:r w:rsidRPr="006537D2">
        <w:rPr>
          <w:rFonts w:ascii="Cambria" w:hAnsi="Cambria"/>
          <w:sz w:val="22"/>
          <w:szCs w:val="22"/>
        </w:rPr>
        <w:t>Zulaeha</w:t>
      </w:r>
      <w:proofErr w:type="spellEnd"/>
      <w:r w:rsidRPr="006537D2">
        <w:rPr>
          <w:rFonts w:ascii="Cambria" w:hAnsi="Cambria"/>
          <w:sz w:val="22"/>
          <w:szCs w:val="22"/>
        </w:rPr>
        <w:t xml:space="preserve">, </w:t>
      </w:r>
      <w:proofErr w:type="spellStart"/>
      <w:r w:rsidRPr="006537D2">
        <w:rPr>
          <w:rFonts w:ascii="Cambria" w:hAnsi="Cambria"/>
          <w:sz w:val="22"/>
          <w:szCs w:val="22"/>
        </w:rPr>
        <w:t>Mediasi</w:t>
      </w:r>
      <w:proofErr w:type="spellEnd"/>
      <w:r w:rsidRPr="006537D2">
        <w:rPr>
          <w:rFonts w:ascii="Cambria" w:hAnsi="Cambria"/>
          <w:sz w:val="22"/>
          <w:szCs w:val="22"/>
        </w:rPr>
        <w:t xml:space="preserve"> Interest Based </w:t>
      </w:r>
      <w:proofErr w:type="spellStart"/>
      <w:r w:rsidRPr="006537D2">
        <w:rPr>
          <w:rFonts w:ascii="Cambria" w:hAnsi="Cambria"/>
          <w:sz w:val="22"/>
          <w:szCs w:val="22"/>
        </w:rPr>
        <w:t>dalam</w:t>
      </w:r>
      <w:proofErr w:type="spellEnd"/>
      <w:r w:rsidRPr="006537D2">
        <w:rPr>
          <w:rFonts w:ascii="Cambria" w:hAnsi="Cambria"/>
          <w:sz w:val="22"/>
          <w:szCs w:val="22"/>
        </w:rPr>
        <w:t xml:space="preserve"> </w:t>
      </w:r>
      <w:proofErr w:type="spellStart"/>
      <w:r w:rsidRPr="006537D2">
        <w:rPr>
          <w:rFonts w:ascii="Cambria" w:hAnsi="Cambria"/>
          <w:sz w:val="22"/>
          <w:szCs w:val="22"/>
        </w:rPr>
        <w:t>Penyelesaian</w:t>
      </w:r>
      <w:proofErr w:type="spellEnd"/>
      <w:r w:rsidRPr="006537D2">
        <w:rPr>
          <w:rFonts w:ascii="Cambria" w:hAnsi="Cambria"/>
          <w:sz w:val="22"/>
          <w:szCs w:val="22"/>
        </w:rPr>
        <w:t xml:space="preserve"> </w:t>
      </w:r>
      <w:proofErr w:type="spellStart"/>
      <w:r w:rsidRPr="006537D2">
        <w:rPr>
          <w:rFonts w:ascii="Cambria" w:hAnsi="Cambria"/>
          <w:sz w:val="22"/>
          <w:szCs w:val="22"/>
        </w:rPr>
        <w:t>Sengketa</w:t>
      </w:r>
      <w:proofErr w:type="spellEnd"/>
      <w:r w:rsidRPr="006537D2">
        <w:rPr>
          <w:rFonts w:ascii="Cambria" w:hAnsi="Cambria"/>
          <w:sz w:val="22"/>
          <w:szCs w:val="22"/>
        </w:rPr>
        <w:t xml:space="preserve"> Tanah, </w:t>
      </w:r>
      <w:proofErr w:type="spellStart"/>
      <w:r w:rsidRPr="006537D2">
        <w:rPr>
          <w:rFonts w:ascii="Cambria" w:hAnsi="Cambria"/>
          <w:i/>
          <w:iCs/>
          <w:sz w:val="22"/>
          <w:szCs w:val="22"/>
        </w:rPr>
        <w:t>Jurnal</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Ilmiah</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Fakultas</w:t>
      </w:r>
      <w:proofErr w:type="spellEnd"/>
      <w:r w:rsidRPr="006537D2">
        <w:rPr>
          <w:rFonts w:ascii="Cambria" w:hAnsi="Cambria"/>
          <w:i/>
          <w:iCs/>
          <w:sz w:val="22"/>
          <w:szCs w:val="22"/>
        </w:rPr>
        <w:t xml:space="preserve"> Hukum Universitas </w:t>
      </w:r>
      <w:proofErr w:type="spellStart"/>
      <w:r w:rsidRPr="006537D2">
        <w:rPr>
          <w:rFonts w:ascii="Cambria" w:hAnsi="Cambria"/>
          <w:i/>
          <w:iCs/>
          <w:sz w:val="22"/>
          <w:szCs w:val="22"/>
        </w:rPr>
        <w:t>Udayana</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Kertha</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Patrika</w:t>
      </w:r>
      <w:proofErr w:type="spellEnd"/>
      <w:r w:rsidRPr="006537D2">
        <w:rPr>
          <w:rFonts w:ascii="Cambria" w:hAnsi="Cambria"/>
          <w:sz w:val="22"/>
          <w:szCs w:val="22"/>
        </w:rPr>
        <w:t xml:space="preserve">, Vol. 38, No. 1, </w:t>
      </w:r>
      <w:proofErr w:type="spellStart"/>
      <w:r w:rsidRPr="006537D2">
        <w:rPr>
          <w:rFonts w:ascii="Cambria" w:hAnsi="Cambria"/>
          <w:sz w:val="22"/>
          <w:szCs w:val="22"/>
        </w:rPr>
        <w:t>hlm</w:t>
      </w:r>
      <w:proofErr w:type="spellEnd"/>
      <w:r w:rsidRPr="006537D2">
        <w:rPr>
          <w:rFonts w:ascii="Cambria" w:hAnsi="Cambria"/>
          <w:sz w:val="22"/>
          <w:szCs w:val="22"/>
        </w:rPr>
        <w:t>. 156</w:t>
      </w:r>
    </w:p>
  </w:footnote>
  <w:footnote w:id="4">
    <w:p w14:paraId="37C8A71F"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proofErr w:type="spellStart"/>
      <w:r w:rsidRPr="006537D2">
        <w:rPr>
          <w:rFonts w:ascii="Cambria" w:hAnsi="Cambria"/>
          <w:sz w:val="22"/>
          <w:szCs w:val="22"/>
        </w:rPr>
        <w:t>Ukhrowiyatunnisa</w:t>
      </w:r>
      <w:proofErr w:type="spellEnd"/>
      <w:r w:rsidRPr="006537D2">
        <w:rPr>
          <w:rFonts w:ascii="Cambria" w:hAnsi="Cambria"/>
          <w:sz w:val="22"/>
          <w:szCs w:val="22"/>
        </w:rPr>
        <w:t xml:space="preserve">. </w:t>
      </w:r>
      <w:proofErr w:type="spellStart"/>
      <w:r w:rsidRPr="006537D2">
        <w:rPr>
          <w:rFonts w:ascii="Cambria" w:hAnsi="Cambria"/>
          <w:sz w:val="22"/>
          <w:szCs w:val="22"/>
        </w:rPr>
        <w:t>Tinjauan</w:t>
      </w:r>
      <w:proofErr w:type="spellEnd"/>
      <w:r w:rsidRPr="006537D2">
        <w:rPr>
          <w:rFonts w:ascii="Cambria" w:hAnsi="Cambria"/>
          <w:sz w:val="22"/>
          <w:szCs w:val="22"/>
        </w:rPr>
        <w:t xml:space="preserve"> Hukum Islam </w:t>
      </w:r>
      <w:proofErr w:type="spellStart"/>
      <w:r w:rsidRPr="006537D2">
        <w:rPr>
          <w:rFonts w:ascii="Cambria" w:hAnsi="Cambria"/>
          <w:sz w:val="22"/>
          <w:szCs w:val="22"/>
        </w:rPr>
        <w:t>Tentang</w:t>
      </w:r>
      <w:proofErr w:type="spellEnd"/>
      <w:r w:rsidRPr="006537D2">
        <w:rPr>
          <w:rFonts w:ascii="Cambria" w:hAnsi="Cambria"/>
          <w:sz w:val="22"/>
          <w:szCs w:val="22"/>
        </w:rPr>
        <w:t xml:space="preserve"> </w:t>
      </w:r>
      <w:proofErr w:type="spellStart"/>
      <w:r w:rsidRPr="006537D2">
        <w:rPr>
          <w:rFonts w:ascii="Cambria" w:hAnsi="Cambria"/>
          <w:sz w:val="22"/>
          <w:szCs w:val="22"/>
        </w:rPr>
        <w:t>Penggunaan</w:t>
      </w:r>
      <w:proofErr w:type="spellEnd"/>
      <w:r w:rsidRPr="006537D2">
        <w:rPr>
          <w:rFonts w:ascii="Cambria" w:hAnsi="Cambria"/>
          <w:sz w:val="22"/>
          <w:szCs w:val="22"/>
        </w:rPr>
        <w:t xml:space="preserve"> </w:t>
      </w:r>
      <w:proofErr w:type="spellStart"/>
      <w:r w:rsidRPr="006537D2">
        <w:rPr>
          <w:rFonts w:ascii="Cambria" w:hAnsi="Cambria"/>
          <w:sz w:val="22"/>
          <w:szCs w:val="22"/>
        </w:rPr>
        <w:t>Harta</w:t>
      </w:r>
      <w:proofErr w:type="spellEnd"/>
      <w:r w:rsidRPr="006537D2">
        <w:rPr>
          <w:rFonts w:ascii="Cambria" w:hAnsi="Cambria"/>
          <w:sz w:val="22"/>
          <w:szCs w:val="22"/>
        </w:rPr>
        <w:t xml:space="preserve"> </w:t>
      </w:r>
      <w:proofErr w:type="spellStart"/>
      <w:r w:rsidRPr="006537D2">
        <w:rPr>
          <w:rFonts w:ascii="Cambria" w:hAnsi="Cambria"/>
          <w:sz w:val="22"/>
          <w:szCs w:val="22"/>
        </w:rPr>
        <w:t>Waris</w:t>
      </w:r>
      <w:proofErr w:type="spellEnd"/>
      <w:r w:rsidRPr="006537D2">
        <w:rPr>
          <w:rFonts w:ascii="Cambria" w:hAnsi="Cambria"/>
          <w:sz w:val="22"/>
          <w:szCs w:val="22"/>
        </w:rPr>
        <w:t xml:space="preserve"> yang Belum </w:t>
      </w:r>
      <w:proofErr w:type="spellStart"/>
      <w:r w:rsidRPr="006537D2">
        <w:rPr>
          <w:rFonts w:ascii="Cambria" w:hAnsi="Cambria"/>
          <w:sz w:val="22"/>
          <w:szCs w:val="22"/>
        </w:rPr>
        <w:t>Dibagikan</w:t>
      </w:r>
      <w:proofErr w:type="spellEnd"/>
      <w:r w:rsidRPr="006537D2">
        <w:rPr>
          <w:rFonts w:ascii="Cambria" w:hAnsi="Cambria"/>
          <w:sz w:val="22"/>
          <w:szCs w:val="22"/>
        </w:rPr>
        <w:t xml:space="preserve"> (</w:t>
      </w:r>
      <w:proofErr w:type="spellStart"/>
      <w:r w:rsidRPr="006537D2">
        <w:rPr>
          <w:rFonts w:ascii="Cambria" w:hAnsi="Cambria"/>
          <w:sz w:val="22"/>
          <w:szCs w:val="22"/>
        </w:rPr>
        <w:t>Studi</w:t>
      </w:r>
      <w:proofErr w:type="spellEnd"/>
      <w:r w:rsidRPr="006537D2">
        <w:rPr>
          <w:rFonts w:ascii="Cambria" w:hAnsi="Cambria"/>
          <w:sz w:val="22"/>
          <w:szCs w:val="22"/>
        </w:rPr>
        <w:t xml:space="preserve"> di </w:t>
      </w:r>
      <w:proofErr w:type="spellStart"/>
      <w:r w:rsidRPr="006537D2">
        <w:rPr>
          <w:rFonts w:ascii="Cambria" w:hAnsi="Cambria"/>
          <w:sz w:val="22"/>
          <w:szCs w:val="22"/>
        </w:rPr>
        <w:t>Desa</w:t>
      </w:r>
      <w:proofErr w:type="spellEnd"/>
      <w:r w:rsidRPr="006537D2">
        <w:rPr>
          <w:rFonts w:ascii="Cambria" w:hAnsi="Cambria"/>
          <w:sz w:val="22"/>
          <w:szCs w:val="22"/>
        </w:rPr>
        <w:t xml:space="preserve"> </w:t>
      </w:r>
      <w:proofErr w:type="spellStart"/>
      <w:r w:rsidRPr="006537D2">
        <w:rPr>
          <w:rFonts w:ascii="Cambria" w:hAnsi="Cambria"/>
          <w:sz w:val="22"/>
          <w:szCs w:val="22"/>
        </w:rPr>
        <w:t>Talagasari</w:t>
      </w:r>
      <w:proofErr w:type="spellEnd"/>
      <w:r w:rsidRPr="006537D2">
        <w:rPr>
          <w:rFonts w:ascii="Cambria" w:hAnsi="Cambria"/>
          <w:sz w:val="22"/>
          <w:szCs w:val="22"/>
        </w:rPr>
        <w:t xml:space="preserve"> </w:t>
      </w:r>
      <w:proofErr w:type="spellStart"/>
      <w:r w:rsidRPr="006537D2">
        <w:rPr>
          <w:rFonts w:ascii="Cambria" w:hAnsi="Cambria"/>
          <w:sz w:val="22"/>
          <w:szCs w:val="22"/>
        </w:rPr>
        <w:t>Kecamatan</w:t>
      </w:r>
      <w:proofErr w:type="spellEnd"/>
      <w:r w:rsidRPr="006537D2">
        <w:rPr>
          <w:rFonts w:ascii="Cambria" w:hAnsi="Cambria"/>
          <w:sz w:val="22"/>
          <w:szCs w:val="22"/>
        </w:rPr>
        <w:t xml:space="preserve"> Cikupa </w:t>
      </w:r>
      <w:proofErr w:type="spellStart"/>
      <w:r w:rsidRPr="006537D2">
        <w:rPr>
          <w:rFonts w:ascii="Cambria" w:hAnsi="Cambria"/>
          <w:sz w:val="22"/>
          <w:szCs w:val="22"/>
        </w:rPr>
        <w:t>Kabupaten</w:t>
      </w:r>
      <w:proofErr w:type="spellEnd"/>
      <w:r w:rsidRPr="006537D2">
        <w:rPr>
          <w:rFonts w:ascii="Cambria" w:hAnsi="Cambria"/>
          <w:sz w:val="22"/>
          <w:szCs w:val="22"/>
        </w:rPr>
        <w:t xml:space="preserve"> Tangerang</w:t>
      </w:r>
      <w:r w:rsidRPr="006537D2">
        <w:rPr>
          <w:rFonts w:ascii="Cambria" w:hAnsi="Cambria"/>
          <w:i/>
          <w:iCs/>
          <w:sz w:val="22"/>
          <w:szCs w:val="22"/>
        </w:rPr>
        <w:t xml:space="preserve">), </w:t>
      </w:r>
      <w:proofErr w:type="spellStart"/>
      <w:r w:rsidRPr="006537D2">
        <w:rPr>
          <w:rFonts w:ascii="Cambria" w:hAnsi="Cambria"/>
          <w:i/>
          <w:iCs/>
          <w:sz w:val="22"/>
          <w:szCs w:val="22"/>
        </w:rPr>
        <w:t>Skripsi</w:t>
      </w:r>
      <w:proofErr w:type="spellEnd"/>
      <w:r w:rsidRPr="006537D2">
        <w:rPr>
          <w:rFonts w:ascii="Cambria" w:hAnsi="Cambria"/>
          <w:sz w:val="22"/>
          <w:szCs w:val="22"/>
        </w:rPr>
        <w:t xml:space="preserve">, </w:t>
      </w:r>
      <w:proofErr w:type="spellStart"/>
      <w:r w:rsidRPr="006537D2">
        <w:rPr>
          <w:rFonts w:ascii="Cambria" w:hAnsi="Cambria"/>
          <w:sz w:val="22"/>
          <w:szCs w:val="22"/>
        </w:rPr>
        <w:t>Fakultas</w:t>
      </w:r>
      <w:proofErr w:type="spellEnd"/>
      <w:r w:rsidRPr="006537D2">
        <w:rPr>
          <w:rFonts w:ascii="Cambria" w:hAnsi="Cambria"/>
          <w:sz w:val="22"/>
          <w:szCs w:val="22"/>
        </w:rPr>
        <w:t xml:space="preserve"> Syariah Universitas Islam Negeri Sultan Maulana </w:t>
      </w:r>
      <w:proofErr w:type="spellStart"/>
      <w:r w:rsidRPr="006537D2">
        <w:rPr>
          <w:rFonts w:ascii="Cambria" w:hAnsi="Cambria"/>
          <w:sz w:val="22"/>
          <w:szCs w:val="22"/>
        </w:rPr>
        <w:t>Hasanuddin</w:t>
      </w:r>
      <w:proofErr w:type="spellEnd"/>
      <w:r w:rsidRPr="006537D2">
        <w:rPr>
          <w:rFonts w:ascii="Cambria" w:hAnsi="Cambria"/>
          <w:sz w:val="22"/>
          <w:szCs w:val="22"/>
        </w:rPr>
        <w:t xml:space="preserve">, Banten, 2019, </w:t>
      </w:r>
      <w:proofErr w:type="spellStart"/>
      <w:r w:rsidRPr="006537D2">
        <w:rPr>
          <w:rFonts w:ascii="Cambria" w:hAnsi="Cambria"/>
          <w:sz w:val="22"/>
          <w:szCs w:val="22"/>
        </w:rPr>
        <w:t>hlm</w:t>
      </w:r>
      <w:proofErr w:type="spellEnd"/>
      <w:r w:rsidRPr="006537D2">
        <w:rPr>
          <w:rFonts w:ascii="Cambria" w:hAnsi="Cambria"/>
          <w:sz w:val="22"/>
          <w:szCs w:val="22"/>
        </w:rPr>
        <w:t>. 5.</w:t>
      </w:r>
    </w:p>
  </w:footnote>
  <w:footnote w:id="5">
    <w:p w14:paraId="27C0229C"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r w:rsidRPr="006537D2">
        <w:rPr>
          <w:rFonts w:ascii="Cambria" w:hAnsi="Cambria" w:cs="Times New Roman"/>
          <w:sz w:val="22"/>
          <w:szCs w:val="22"/>
        </w:rPr>
        <w:t xml:space="preserve">M. </w:t>
      </w:r>
      <w:proofErr w:type="spellStart"/>
      <w:r w:rsidRPr="006537D2">
        <w:rPr>
          <w:rFonts w:ascii="Cambria" w:hAnsi="Cambria" w:cs="Times New Roman"/>
          <w:sz w:val="22"/>
          <w:szCs w:val="22"/>
        </w:rPr>
        <w:t>Zulfan</w:t>
      </w:r>
      <w:proofErr w:type="spellEnd"/>
      <w:r w:rsidRPr="006537D2">
        <w:rPr>
          <w:rFonts w:ascii="Cambria" w:hAnsi="Cambria" w:cs="Times New Roman"/>
          <w:sz w:val="22"/>
          <w:szCs w:val="22"/>
        </w:rPr>
        <w:t xml:space="preserve"> </w:t>
      </w:r>
      <w:proofErr w:type="spellStart"/>
      <w:r w:rsidRPr="006537D2">
        <w:rPr>
          <w:rFonts w:ascii="Cambria" w:hAnsi="Cambria" w:cs="Times New Roman"/>
          <w:sz w:val="22"/>
          <w:szCs w:val="22"/>
        </w:rPr>
        <w:t>Sulaiman</w:t>
      </w:r>
      <w:proofErr w:type="spellEnd"/>
      <w:r w:rsidRPr="006537D2">
        <w:rPr>
          <w:rFonts w:ascii="Cambria" w:hAnsi="Cambria" w:cs="Times New Roman"/>
          <w:sz w:val="22"/>
          <w:szCs w:val="22"/>
        </w:rPr>
        <w:t xml:space="preserve">, </w:t>
      </w:r>
      <w:proofErr w:type="spellStart"/>
      <w:r w:rsidRPr="006537D2">
        <w:rPr>
          <w:rFonts w:ascii="Cambria" w:hAnsi="Cambria" w:cs="Times New Roman"/>
          <w:iCs/>
          <w:sz w:val="22"/>
          <w:szCs w:val="22"/>
        </w:rPr>
        <w:t>Penyelesaian</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Sengketa</w:t>
      </w:r>
      <w:proofErr w:type="spellEnd"/>
      <w:r w:rsidRPr="006537D2">
        <w:rPr>
          <w:rFonts w:ascii="Cambria" w:hAnsi="Cambria" w:cs="Times New Roman"/>
          <w:iCs/>
          <w:sz w:val="22"/>
          <w:szCs w:val="22"/>
        </w:rPr>
        <w:t xml:space="preserve"> Atas </w:t>
      </w:r>
      <w:proofErr w:type="spellStart"/>
      <w:r w:rsidRPr="006537D2">
        <w:rPr>
          <w:rFonts w:ascii="Cambria" w:hAnsi="Cambria" w:cs="Times New Roman"/>
          <w:iCs/>
          <w:sz w:val="22"/>
          <w:szCs w:val="22"/>
        </w:rPr>
        <w:t>Jual</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Beli</w:t>
      </w:r>
      <w:proofErr w:type="spellEnd"/>
      <w:r w:rsidRPr="006537D2">
        <w:rPr>
          <w:rFonts w:ascii="Cambria" w:hAnsi="Cambria" w:cs="Times New Roman"/>
          <w:iCs/>
          <w:sz w:val="22"/>
          <w:szCs w:val="22"/>
        </w:rPr>
        <w:t xml:space="preserve"> Tanah Yang Masih </w:t>
      </w:r>
      <w:proofErr w:type="spellStart"/>
      <w:r w:rsidRPr="006537D2">
        <w:rPr>
          <w:rFonts w:ascii="Cambria" w:hAnsi="Cambria" w:cs="Times New Roman"/>
          <w:iCs/>
          <w:sz w:val="22"/>
          <w:szCs w:val="22"/>
        </w:rPr>
        <w:t>Dalam</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Kewenangan</w:t>
      </w:r>
      <w:proofErr w:type="spellEnd"/>
      <w:r w:rsidRPr="006537D2">
        <w:rPr>
          <w:rFonts w:ascii="Cambria" w:hAnsi="Cambria" w:cs="Times New Roman"/>
          <w:iCs/>
          <w:sz w:val="22"/>
          <w:szCs w:val="22"/>
        </w:rPr>
        <w:t xml:space="preserve"> Ahli </w:t>
      </w:r>
      <w:proofErr w:type="spellStart"/>
      <w:r w:rsidRPr="006537D2">
        <w:rPr>
          <w:rFonts w:ascii="Cambria" w:hAnsi="Cambria" w:cs="Times New Roman"/>
          <w:iCs/>
          <w:sz w:val="22"/>
          <w:szCs w:val="22"/>
        </w:rPr>
        <w:t>Waris</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Perspektif</w:t>
      </w:r>
      <w:proofErr w:type="spellEnd"/>
      <w:r w:rsidRPr="006537D2">
        <w:rPr>
          <w:rFonts w:ascii="Cambria" w:hAnsi="Cambria" w:cs="Times New Roman"/>
          <w:iCs/>
          <w:sz w:val="22"/>
          <w:szCs w:val="22"/>
        </w:rPr>
        <w:t xml:space="preserve"> Hukum Islam Dan Hukum </w:t>
      </w:r>
      <w:proofErr w:type="spellStart"/>
      <w:r w:rsidRPr="006537D2">
        <w:rPr>
          <w:rFonts w:ascii="Cambria" w:hAnsi="Cambria" w:cs="Times New Roman"/>
          <w:iCs/>
          <w:sz w:val="22"/>
          <w:szCs w:val="22"/>
        </w:rPr>
        <w:t>Positif</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Studi</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Putusan</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Pengadilan</w:t>
      </w:r>
      <w:proofErr w:type="spellEnd"/>
      <w:r w:rsidRPr="006537D2">
        <w:rPr>
          <w:rFonts w:ascii="Cambria" w:hAnsi="Cambria" w:cs="Times New Roman"/>
          <w:iCs/>
          <w:sz w:val="22"/>
          <w:szCs w:val="22"/>
        </w:rPr>
        <w:t xml:space="preserve"> Negeri </w:t>
      </w:r>
      <w:proofErr w:type="spellStart"/>
      <w:r w:rsidRPr="006537D2">
        <w:rPr>
          <w:rFonts w:ascii="Cambria" w:hAnsi="Cambria" w:cs="Times New Roman"/>
          <w:iCs/>
          <w:sz w:val="22"/>
          <w:szCs w:val="22"/>
        </w:rPr>
        <w:t>Kotabumi</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Nomor</w:t>
      </w:r>
      <w:proofErr w:type="spellEnd"/>
      <w:r w:rsidRPr="006537D2">
        <w:rPr>
          <w:rFonts w:ascii="Cambria" w:hAnsi="Cambria" w:cs="Times New Roman"/>
          <w:iCs/>
          <w:sz w:val="22"/>
          <w:szCs w:val="22"/>
        </w:rPr>
        <w:t>: 16/</w:t>
      </w:r>
      <w:proofErr w:type="spellStart"/>
      <w:r w:rsidRPr="006537D2">
        <w:rPr>
          <w:rFonts w:ascii="Cambria" w:hAnsi="Cambria" w:cs="Times New Roman"/>
          <w:iCs/>
          <w:sz w:val="22"/>
          <w:szCs w:val="22"/>
        </w:rPr>
        <w:t>Pdt.G</w:t>
      </w:r>
      <w:proofErr w:type="spellEnd"/>
      <w:r w:rsidRPr="006537D2">
        <w:rPr>
          <w:rFonts w:ascii="Cambria" w:hAnsi="Cambria" w:cs="Times New Roman"/>
          <w:iCs/>
          <w:sz w:val="22"/>
          <w:szCs w:val="22"/>
        </w:rPr>
        <w:t>/2017/</w:t>
      </w:r>
      <w:proofErr w:type="spellStart"/>
      <w:r w:rsidRPr="006537D2">
        <w:rPr>
          <w:rFonts w:ascii="Cambria" w:hAnsi="Cambria" w:cs="Times New Roman"/>
          <w:iCs/>
          <w:sz w:val="22"/>
          <w:szCs w:val="22"/>
        </w:rPr>
        <w:t>PN.Kbu</w:t>
      </w:r>
      <w:proofErr w:type="spellEnd"/>
      <w:r w:rsidRPr="006537D2">
        <w:rPr>
          <w:rFonts w:ascii="Cambria" w:hAnsi="Cambria" w:cs="Times New Roman"/>
          <w:i/>
          <w:sz w:val="22"/>
          <w:szCs w:val="22"/>
        </w:rPr>
        <w:t xml:space="preserve">), </w:t>
      </w:r>
      <w:proofErr w:type="spellStart"/>
      <w:r w:rsidRPr="006537D2">
        <w:rPr>
          <w:rFonts w:ascii="Cambria" w:hAnsi="Cambria" w:cs="Times New Roman"/>
          <w:i/>
          <w:iCs/>
          <w:sz w:val="22"/>
          <w:szCs w:val="22"/>
        </w:rPr>
        <w:t>Skripsi</w:t>
      </w:r>
      <w:proofErr w:type="spellEnd"/>
      <w:r w:rsidRPr="006537D2">
        <w:rPr>
          <w:rFonts w:ascii="Cambria" w:hAnsi="Cambria" w:cs="Times New Roman"/>
          <w:sz w:val="22"/>
          <w:szCs w:val="22"/>
        </w:rPr>
        <w:t xml:space="preserve">, </w:t>
      </w:r>
      <w:proofErr w:type="spellStart"/>
      <w:r w:rsidRPr="006537D2">
        <w:rPr>
          <w:rFonts w:ascii="Cambria" w:hAnsi="Cambria" w:cs="Times New Roman"/>
          <w:sz w:val="22"/>
          <w:szCs w:val="22"/>
        </w:rPr>
        <w:t>Fakultas</w:t>
      </w:r>
      <w:proofErr w:type="spellEnd"/>
      <w:r w:rsidRPr="006537D2">
        <w:rPr>
          <w:rFonts w:ascii="Cambria" w:hAnsi="Cambria" w:cs="Times New Roman"/>
          <w:sz w:val="22"/>
          <w:szCs w:val="22"/>
        </w:rPr>
        <w:t xml:space="preserve"> Syariah Universitas Islam Negeri Raden </w:t>
      </w:r>
      <w:proofErr w:type="spellStart"/>
      <w:r w:rsidRPr="006537D2">
        <w:rPr>
          <w:rFonts w:ascii="Cambria" w:hAnsi="Cambria" w:cs="Times New Roman"/>
          <w:sz w:val="22"/>
          <w:szCs w:val="22"/>
        </w:rPr>
        <w:t>Intan</w:t>
      </w:r>
      <w:proofErr w:type="spellEnd"/>
      <w:r w:rsidRPr="006537D2">
        <w:rPr>
          <w:rFonts w:ascii="Cambria" w:hAnsi="Cambria" w:cs="Times New Roman"/>
          <w:sz w:val="22"/>
          <w:szCs w:val="22"/>
        </w:rPr>
        <w:t>, Lampung, 2022</w:t>
      </w:r>
    </w:p>
  </w:footnote>
  <w:footnote w:id="6">
    <w:p w14:paraId="10FC860E" w14:textId="77777777" w:rsidR="00EC4AD7" w:rsidRPr="006537D2" w:rsidRDefault="00EC4AD7" w:rsidP="00EC4AD7">
      <w:pPr>
        <w:pStyle w:val="FootnoteText"/>
        <w:ind w:firstLine="720"/>
        <w:contextualSpacing/>
        <w:jc w:val="both"/>
        <w:rPr>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r w:rsidRPr="006537D2">
        <w:rPr>
          <w:rFonts w:ascii="Cambria" w:hAnsi="Cambria" w:cs="Times New Roman"/>
          <w:sz w:val="22"/>
          <w:szCs w:val="22"/>
        </w:rPr>
        <w:t xml:space="preserve">Donna </w:t>
      </w:r>
      <w:proofErr w:type="spellStart"/>
      <w:r w:rsidRPr="006537D2">
        <w:rPr>
          <w:rFonts w:ascii="Cambria" w:hAnsi="Cambria" w:cs="Times New Roman"/>
          <w:sz w:val="22"/>
          <w:szCs w:val="22"/>
        </w:rPr>
        <w:t>Alfira</w:t>
      </w:r>
      <w:proofErr w:type="spellEnd"/>
      <w:r w:rsidRPr="006537D2">
        <w:rPr>
          <w:rFonts w:ascii="Cambria" w:hAnsi="Cambria" w:cs="Times New Roman"/>
          <w:sz w:val="22"/>
          <w:szCs w:val="22"/>
        </w:rPr>
        <w:t xml:space="preserve"> </w:t>
      </w:r>
      <w:proofErr w:type="spellStart"/>
      <w:r w:rsidRPr="006537D2">
        <w:rPr>
          <w:rFonts w:ascii="Cambria" w:hAnsi="Cambria" w:cs="Times New Roman"/>
          <w:sz w:val="22"/>
          <w:szCs w:val="22"/>
        </w:rPr>
        <w:t>Niar</w:t>
      </w:r>
      <w:proofErr w:type="spellEnd"/>
      <w:r w:rsidRPr="006537D2">
        <w:rPr>
          <w:rFonts w:ascii="Cambria" w:hAnsi="Cambria" w:cs="Times New Roman"/>
          <w:sz w:val="22"/>
          <w:szCs w:val="22"/>
        </w:rPr>
        <w:t xml:space="preserve">, </w:t>
      </w:r>
      <w:proofErr w:type="spellStart"/>
      <w:r w:rsidRPr="006537D2">
        <w:rPr>
          <w:rFonts w:ascii="Cambria" w:hAnsi="Cambria" w:cs="Times New Roman"/>
          <w:iCs/>
          <w:sz w:val="22"/>
          <w:szCs w:val="22"/>
        </w:rPr>
        <w:t>Menjual</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Harta</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Warisan</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Tanpa</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Persetujuan</w:t>
      </w:r>
      <w:proofErr w:type="spellEnd"/>
      <w:r w:rsidRPr="006537D2">
        <w:rPr>
          <w:rFonts w:ascii="Cambria" w:hAnsi="Cambria" w:cs="Times New Roman"/>
          <w:iCs/>
          <w:sz w:val="22"/>
          <w:szCs w:val="22"/>
        </w:rPr>
        <w:t xml:space="preserve"> Ahli </w:t>
      </w:r>
      <w:proofErr w:type="spellStart"/>
      <w:r w:rsidRPr="006537D2">
        <w:rPr>
          <w:rFonts w:ascii="Cambria" w:hAnsi="Cambria" w:cs="Times New Roman"/>
          <w:iCs/>
          <w:sz w:val="22"/>
          <w:szCs w:val="22"/>
        </w:rPr>
        <w:t>Waris</w:t>
      </w:r>
      <w:proofErr w:type="spellEnd"/>
      <w:r w:rsidRPr="006537D2">
        <w:rPr>
          <w:rFonts w:ascii="Cambria" w:hAnsi="Cambria" w:cs="Times New Roman"/>
          <w:iCs/>
          <w:sz w:val="22"/>
          <w:szCs w:val="22"/>
        </w:rPr>
        <w:t xml:space="preserve"> Di </w:t>
      </w:r>
      <w:proofErr w:type="spellStart"/>
      <w:r w:rsidRPr="006537D2">
        <w:rPr>
          <w:rFonts w:ascii="Cambria" w:hAnsi="Cambria" w:cs="Times New Roman"/>
          <w:iCs/>
          <w:sz w:val="22"/>
          <w:szCs w:val="22"/>
        </w:rPr>
        <w:t>Desa</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Sassa</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Kecamatan</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Baebunta</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Kabupaten</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Luwu</w:t>
      </w:r>
      <w:proofErr w:type="spellEnd"/>
      <w:r w:rsidRPr="006537D2">
        <w:rPr>
          <w:rFonts w:ascii="Cambria" w:hAnsi="Cambria" w:cs="Times New Roman"/>
          <w:iCs/>
          <w:sz w:val="22"/>
          <w:szCs w:val="22"/>
        </w:rPr>
        <w:t xml:space="preserve"> Utara </w:t>
      </w:r>
      <w:proofErr w:type="spellStart"/>
      <w:r w:rsidRPr="006537D2">
        <w:rPr>
          <w:rFonts w:ascii="Cambria" w:hAnsi="Cambria" w:cs="Times New Roman"/>
          <w:iCs/>
          <w:sz w:val="22"/>
          <w:szCs w:val="22"/>
        </w:rPr>
        <w:t>Tinjauan</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Dalam</w:t>
      </w:r>
      <w:proofErr w:type="spellEnd"/>
      <w:r w:rsidRPr="006537D2">
        <w:rPr>
          <w:rFonts w:ascii="Cambria" w:hAnsi="Cambria" w:cs="Times New Roman"/>
          <w:iCs/>
          <w:sz w:val="22"/>
          <w:szCs w:val="22"/>
        </w:rPr>
        <w:t xml:space="preserve"> Hukum </w:t>
      </w:r>
      <w:proofErr w:type="spellStart"/>
      <w:r w:rsidRPr="006537D2">
        <w:rPr>
          <w:rFonts w:ascii="Cambria" w:hAnsi="Cambria" w:cs="Times New Roman"/>
          <w:iCs/>
          <w:sz w:val="22"/>
          <w:szCs w:val="22"/>
        </w:rPr>
        <w:t>Positif</w:t>
      </w:r>
      <w:proofErr w:type="spellEnd"/>
      <w:r w:rsidRPr="006537D2">
        <w:rPr>
          <w:rFonts w:ascii="Cambria" w:hAnsi="Cambria" w:cs="Times New Roman"/>
          <w:iCs/>
          <w:sz w:val="22"/>
          <w:szCs w:val="22"/>
        </w:rPr>
        <w:t xml:space="preserve"> Indonesia,</w:t>
      </w:r>
      <w:r w:rsidRPr="006537D2">
        <w:rPr>
          <w:rFonts w:ascii="Cambria" w:hAnsi="Cambria" w:cs="Times New Roman"/>
          <w:i/>
          <w:sz w:val="22"/>
          <w:szCs w:val="22"/>
        </w:rPr>
        <w:t xml:space="preserve"> </w:t>
      </w:r>
      <w:proofErr w:type="spellStart"/>
      <w:r w:rsidRPr="006537D2">
        <w:rPr>
          <w:rFonts w:ascii="Cambria" w:hAnsi="Cambria" w:cs="Times New Roman"/>
          <w:i/>
          <w:iCs/>
          <w:sz w:val="22"/>
          <w:szCs w:val="22"/>
        </w:rPr>
        <w:t>Skripsi</w:t>
      </w:r>
      <w:proofErr w:type="spellEnd"/>
      <w:r w:rsidRPr="006537D2">
        <w:rPr>
          <w:rFonts w:ascii="Cambria" w:hAnsi="Cambria" w:cs="Times New Roman"/>
          <w:i/>
          <w:iCs/>
          <w:sz w:val="22"/>
          <w:szCs w:val="22"/>
        </w:rPr>
        <w:t>,</w:t>
      </w:r>
      <w:r w:rsidRPr="006537D2">
        <w:rPr>
          <w:rFonts w:ascii="Cambria" w:hAnsi="Cambria" w:cs="Times New Roman"/>
          <w:sz w:val="22"/>
          <w:szCs w:val="22"/>
        </w:rPr>
        <w:t xml:space="preserve"> </w:t>
      </w:r>
      <w:proofErr w:type="spellStart"/>
      <w:r w:rsidRPr="006537D2">
        <w:rPr>
          <w:rFonts w:ascii="Cambria" w:hAnsi="Cambria" w:cs="Times New Roman"/>
          <w:sz w:val="22"/>
          <w:szCs w:val="22"/>
        </w:rPr>
        <w:t>Fakultas</w:t>
      </w:r>
      <w:proofErr w:type="spellEnd"/>
      <w:r w:rsidRPr="006537D2">
        <w:rPr>
          <w:rFonts w:ascii="Cambria" w:hAnsi="Cambria" w:cs="Times New Roman"/>
          <w:sz w:val="22"/>
          <w:szCs w:val="22"/>
        </w:rPr>
        <w:t xml:space="preserve"> Syariah </w:t>
      </w:r>
      <w:proofErr w:type="spellStart"/>
      <w:r w:rsidRPr="006537D2">
        <w:rPr>
          <w:rFonts w:ascii="Cambria" w:hAnsi="Cambria" w:cs="Times New Roman"/>
          <w:sz w:val="22"/>
          <w:szCs w:val="22"/>
        </w:rPr>
        <w:t>Institut</w:t>
      </w:r>
      <w:proofErr w:type="spellEnd"/>
      <w:r w:rsidRPr="006537D2">
        <w:rPr>
          <w:rFonts w:ascii="Cambria" w:hAnsi="Cambria" w:cs="Times New Roman"/>
          <w:sz w:val="22"/>
          <w:szCs w:val="22"/>
        </w:rPr>
        <w:t xml:space="preserve"> Agama Islam Negeri </w:t>
      </w:r>
      <w:proofErr w:type="spellStart"/>
      <w:r w:rsidRPr="006537D2">
        <w:rPr>
          <w:rFonts w:ascii="Cambria" w:hAnsi="Cambria" w:cs="Times New Roman"/>
          <w:sz w:val="22"/>
          <w:szCs w:val="22"/>
        </w:rPr>
        <w:t>Palopo</w:t>
      </w:r>
      <w:proofErr w:type="spellEnd"/>
      <w:r w:rsidRPr="006537D2">
        <w:rPr>
          <w:rFonts w:ascii="Cambria" w:hAnsi="Cambria" w:cs="Times New Roman"/>
          <w:sz w:val="22"/>
          <w:szCs w:val="22"/>
        </w:rPr>
        <w:t>, 2022.</w:t>
      </w:r>
    </w:p>
  </w:footnote>
  <w:footnote w:id="7">
    <w:p w14:paraId="42AF7039"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r w:rsidRPr="006537D2">
        <w:rPr>
          <w:rFonts w:ascii="Cambria" w:hAnsi="Cambria" w:cs="Times New Roman"/>
          <w:sz w:val="22"/>
          <w:szCs w:val="22"/>
        </w:rPr>
        <w:t xml:space="preserve">Indah </w:t>
      </w:r>
      <w:proofErr w:type="spellStart"/>
      <w:r w:rsidRPr="006537D2">
        <w:rPr>
          <w:rFonts w:ascii="Cambria" w:hAnsi="Cambria" w:cs="Times New Roman"/>
          <w:sz w:val="22"/>
          <w:szCs w:val="22"/>
        </w:rPr>
        <w:t>Widyastuti</w:t>
      </w:r>
      <w:proofErr w:type="spellEnd"/>
      <w:r w:rsidRPr="006537D2">
        <w:rPr>
          <w:rFonts w:ascii="Cambria" w:hAnsi="Cambria" w:cs="Times New Roman"/>
          <w:sz w:val="22"/>
          <w:szCs w:val="22"/>
        </w:rPr>
        <w:t xml:space="preserve"> </w:t>
      </w:r>
      <w:proofErr w:type="spellStart"/>
      <w:r w:rsidRPr="006537D2">
        <w:rPr>
          <w:rFonts w:ascii="Cambria" w:hAnsi="Cambria" w:cs="Times New Roman"/>
          <w:sz w:val="22"/>
          <w:szCs w:val="22"/>
        </w:rPr>
        <w:t>Saragih</w:t>
      </w:r>
      <w:proofErr w:type="spellEnd"/>
      <w:r w:rsidRPr="006537D2">
        <w:rPr>
          <w:rFonts w:ascii="Cambria" w:hAnsi="Cambria" w:cs="Times New Roman"/>
          <w:sz w:val="22"/>
          <w:szCs w:val="22"/>
        </w:rPr>
        <w:t xml:space="preserve">, </w:t>
      </w:r>
      <w:r w:rsidRPr="006537D2">
        <w:rPr>
          <w:rFonts w:ascii="Cambria" w:hAnsi="Cambria" w:cs="Times New Roman"/>
          <w:iCs/>
          <w:sz w:val="22"/>
          <w:szCs w:val="22"/>
        </w:rPr>
        <w:t xml:space="preserve">Kajian Hukum </w:t>
      </w:r>
      <w:proofErr w:type="spellStart"/>
      <w:r w:rsidRPr="006537D2">
        <w:rPr>
          <w:rFonts w:ascii="Cambria" w:hAnsi="Cambria" w:cs="Times New Roman"/>
          <w:iCs/>
          <w:sz w:val="22"/>
          <w:szCs w:val="22"/>
        </w:rPr>
        <w:t>Terhadap</w:t>
      </w:r>
      <w:proofErr w:type="spellEnd"/>
      <w:r w:rsidRPr="006537D2">
        <w:rPr>
          <w:rFonts w:ascii="Cambria" w:hAnsi="Cambria" w:cs="Times New Roman"/>
          <w:iCs/>
          <w:sz w:val="22"/>
          <w:szCs w:val="22"/>
        </w:rPr>
        <w:t xml:space="preserve"> Ahli </w:t>
      </w:r>
      <w:proofErr w:type="spellStart"/>
      <w:r w:rsidRPr="006537D2">
        <w:rPr>
          <w:rFonts w:ascii="Cambria" w:hAnsi="Cambria" w:cs="Times New Roman"/>
          <w:iCs/>
          <w:sz w:val="22"/>
          <w:szCs w:val="22"/>
        </w:rPr>
        <w:t>Waris</w:t>
      </w:r>
      <w:proofErr w:type="spellEnd"/>
      <w:r w:rsidRPr="006537D2">
        <w:rPr>
          <w:rFonts w:ascii="Cambria" w:hAnsi="Cambria" w:cs="Times New Roman"/>
          <w:iCs/>
          <w:sz w:val="22"/>
          <w:szCs w:val="22"/>
        </w:rPr>
        <w:t xml:space="preserve"> Yang </w:t>
      </w:r>
      <w:proofErr w:type="spellStart"/>
      <w:r w:rsidRPr="006537D2">
        <w:rPr>
          <w:rFonts w:ascii="Cambria" w:hAnsi="Cambria" w:cs="Times New Roman"/>
          <w:iCs/>
          <w:sz w:val="22"/>
          <w:szCs w:val="22"/>
        </w:rPr>
        <w:t>Menjual</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Harta</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Warisan</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Tanpa</w:t>
      </w:r>
      <w:proofErr w:type="spellEnd"/>
      <w:r w:rsidRPr="006537D2">
        <w:rPr>
          <w:rFonts w:ascii="Cambria" w:hAnsi="Cambria" w:cs="Times New Roman"/>
          <w:iCs/>
          <w:sz w:val="22"/>
          <w:szCs w:val="22"/>
        </w:rPr>
        <w:t xml:space="preserve"> </w:t>
      </w:r>
      <w:proofErr w:type="spellStart"/>
      <w:r w:rsidRPr="006537D2">
        <w:rPr>
          <w:rFonts w:ascii="Cambria" w:hAnsi="Cambria" w:cs="Times New Roman"/>
          <w:iCs/>
          <w:sz w:val="22"/>
          <w:szCs w:val="22"/>
        </w:rPr>
        <w:t>Persetujuan</w:t>
      </w:r>
      <w:proofErr w:type="spellEnd"/>
      <w:r w:rsidRPr="006537D2">
        <w:rPr>
          <w:rFonts w:ascii="Cambria" w:hAnsi="Cambria" w:cs="Times New Roman"/>
          <w:iCs/>
          <w:sz w:val="22"/>
          <w:szCs w:val="22"/>
        </w:rPr>
        <w:t xml:space="preserve"> Ahli </w:t>
      </w:r>
      <w:proofErr w:type="spellStart"/>
      <w:r w:rsidRPr="006537D2">
        <w:rPr>
          <w:rFonts w:ascii="Cambria" w:hAnsi="Cambria" w:cs="Times New Roman"/>
          <w:iCs/>
          <w:sz w:val="22"/>
          <w:szCs w:val="22"/>
        </w:rPr>
        <w:t>Waris</w:t>
      </w:r>
      <w:proofErr w:type="spellEnd"/>
      <w:r w:rsidRPr="006537D2">
        <w:rPr>
          <w:rFonts w:ascii="Cambria" w:hAnsi="Cambria" w:cs="Times New Roman"/>
          <w:iCs/>
          <w:sz w:val="22"/>
          <w:szCs w:val="22"/>
        </w:rPr>
        <w:t xml:space="preserve"> Lain,</w:t>
      </w:r>
      <w:r w:rsidRPr="006537D2">
        <w:rPr>
          <w:rFonts w:ascii="Cambria" w:hAnsi="Cambria" w:cs="Times New Roman"/>
          <w:sz w:val="22"/>
          <w:szCs w:val="22"/>
        </w:rPr>
        <w:t xml:space="preserve"> </w:t>
      </w:r>
      <w:proofErr w:type="spellStart"/>
      <w:r w:rsidRPr="006537D2">
        <w:rPr>
          <w:rFonts w:ascii="Cambria" w:hAnsi="Cambria" w:cs="Times New Roman"/>
          <w:i/>
          <w:iCs/>
          <w:sz w:val="22"/>
          <w:szCs w:val="22"/>
        </w:rPr>
        <w:t>Skripsi</w:t>
      </w:r>
      <w:proofErr w:type="spellEnd"/>
      <w:r w:rsidRPr="006537D2">
        <w:rPr>
          <w:rFonts w:ascii="Cambria" w:hAnsi="Cambria" w:cs="Times New Roman"/>
          <w:sz w:val="22"/>
          <w:szCs w:val="22"/>
        </w:rPr>
        <w:t xml:space="preserve">, </w:t>
      </w:r>
      <w:proofErr w:type="spellStart"/>
      <w:r w:rsidRPr="006537D2">
        <w:rPr>
          <w:rFonts w:ascii="Cambria" w:hAnsi="Cambria" w:cs="Times New Roman"/>
          <w:sz w:val="22"/>
          <w:szCs w:val="22"/>
        </w:rPr>
        <w:t>Fakultas</w:t>
      </w:r>
      <w:proofErr w:type="spellEnd"/>
      <w:r w:rsidRPr="006537D2">
        <w:rPr>
          <w:rFonts w:ascii="Cambria" w:hAnsi="Cambria" w:cs="Times New Roman"/>
          <w:sz w:val="22"/>
          <w:szCs w:val="22"/>
        </w:rPr>
        <w:t xml:space="preserve"> Hukum Universitas Muhammadiyah Sumatera Utara, Medan, 2019.</w:t>
      </w:r>
    </w:p>
  </w:footnote>
  <w:footnote w:id="8">
    <w:p w14:paraId="5F7109D4"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proofErr w:type="spellStart"/>
      <w:r w:rsidRPr="006537D2">
        <w:rPr>
          <w:rFonts w:ascii="Cambria" w:hAnsi="Cambria"/>
          <w:sz w:val="22"/>
          <w:szCs w:val="22"/>
        </w:rPr>
        <w:t>Yati</w:t>
      </w:r>
      <w:proofErr w:type="spellEnd"/>
      <w:r w:rsidRPr="006537D2">
        <w:rPr>
          <w:rFonts w:ascii="Cambria" w:hAnsi="Cambria"/>
          <w:sz w:val="22"/>
          <w:szCs w:val="22"/>
        </w:rPr>
        <w:t xml:space="preserve"> </w:t>
      </w:r>
      <w:proofErr w:type="spellStart"/>
      <w:r w:rsidRPr="006537D2">
        <w:rPr>
          <w:rFonts w:ascii="Cambria" w:hAnsi="Cambria"/>
          <w:sz w:val="22"/>
          <w:szCs w:val="22"/>
        </w:rPr>
        <w:t>Nurhayati</w:t>
      </w:r>
      <w:proofErr w:type="spellEnd"/>
      <w:r w:rsidRPr="006537D2">
        <w:rPr>
          <w:rFonts w:ascii="Cambria" w:hAnsi="Cambria"/>
          <w:sz w:val="22"/>
          <w:szCs w:val="22"/>
        </w:rPr>
        <w:t xml:space="preserve">, </w:t>
      </w:r>
      <w:proofErr w:type="spellStart"/>
      <w:r w:rsidRPr="006537D2">
        <w:rPr>
          <w:rFonts w:ascii="Cambria" w:hAnsi="Cambria"/>
          <w:sz w:val="22"/>
          <w:szCs w:val="22"/>
        </w:rPr>
        <w:t>dkk</w:t>
      </w:r>
      <w:proofErr w:type="spellEnd"/>
      <w:r w:rsidRPr="006537D2">
        <w:rPr>
          <w:rFonts w:ascii="Cambria" w:hAnsi="Cambria"/>
          <w:sz w:val="22"/>
          <w:szCs w:val="22"/>
        </w:rPr>
        <w:t xml:space="preserve">. </w:t>
      </w:r>
      <w:proofErr w:type="spellStart"/>
      <w:r w:rsidRPr="006537D2">
        <w:rPr>
          <w:rFonts w:ascii="Cambria" w:hAnsi="Cambria"/>
          <w:sz w:val="22"/>
          <w:szCs w:val="22"/>
        </w:rPr>
        <w:t>Metodologi</w:t>
      </w:r>
      <w:proofErr w:type="spellEnd"/>
      <w:r w:rsidRPr="006537D2">
        <w:rPr>
          <w:rFonts w:ascii="Cambria" w:hAnsi="Cambria"/>
          <w:sz w:val="22"/>
          <w:szCs w:val="22"/>
        </w:rPr>
        <w:t xml:space="preserve"> </w:t>
      </w:r>
      <w:proofErr w:type="spellStart"/>
      <w:r w:rsidRPr="006537D2">
        <w:rPr>
          <w:rFonts w:ascii="Cambria" w:hAnsi="Cambria"/>
          <w:sz w:val="22"/>
          <w:szCs w:val="22"/>
        </w:rPr>
        <w:t>Normatif</w:t>
      </w:r>
      <w:proofErr w:type="spellEnd"/>
      <w:r w:rsidRPr="006537D2">
        <w:rPr>
          <w:rFonts w:ascii="Cambria" w:hAnsi="Cambria"/>
          <w:sz w:val="22"/>
          <w:szCs w:val="22"/>
        </w:rPr>
        <w:t xml:space="preserve"> Dan </w:t>
      </w:r>
      <w:proofErr w:type="spellStart"/>
      <w:r w:rsidRPr="006537D2">
        <w:rPr>
          <w:rFonts w:ascii="Cambria" w:hAnsi="Cambria"/>
          <w:sz w:val="22"/>
          <w:szCs w:val="22"/>
        </w:rPr>
        <w:t>Empiris</w:t>
      </w:r>
      <w:proofErr w:type="spellEnd"/>
      <w:r w:rsidRPr="006537D2">
        <w:rPr>
          <w:rFonts w:ascii="Cambria" w:hAnsi="Cambria"/>
          <w:sz w:val="22"/>
          <w:szCs w:val="22"/>
        </w:rPr>
        <w:t xml:space="preserve"> </w:t>
      </w:r>
      <w:proofErr w:type="spellStart"/>
      <w:r w:rsidRPr="006537D2">
        <w:rPr>
          <w:rFonts w:ascii="Cambria" w:hAnsi="Cambria"/>
          <w:sz w:val="22"/>
          <w:szCs w:val="22"/>
        </w:rPr>
        <w:t>Dalam</w:t>
      </w:r>
      <w:proofErr w:type="spellEnd"/>
      <w:r w:rsidRPr="006537D2">
        <w:rPr>
          <w:rFonts w:ascii="Cambria" w:hAnsi="Cambria"/>
          <w:sz w:val="22"/>
          <w:szCs w:val="22"/>
        </w:rPr>
        <w:t xml:space="preserve"> </w:t>
      </w:r>
      <w:proofErr w:type="spellStart"/>
      <w:r w:rsidRPr="006537D2">
        <w:rPr>
          <w:rFonts w:ascii="Cambria" w:hAnsi="Cambria"/>
          <w:sz w:val="22"/>
          <w:szCs w:val="22"/>
        </w:rPr>
        <w:t>Perspektif</w:t>
      </w:r>
      <w:proofErr w:type="spellEnd"/>
      <w:r w:rsidRPr="006537D2">
        <w:rPr>
          <w:rFonts w:ascii="Cambria" w:hAnsi="Cambria"/>
          <w:sz w:val="22"/>
          <w:szCs w:val="22"/>
        </w:rPr>
        <w:t xml:space="preserve"> </w:t>
      </w:r>
      <w:proofErr w:type="spellStart"/>
      <w:r w:rsidRPr="006537D2">
        <w:rPr>
          <w:rFonts w:ascii="Cambria" w:hAnsi="Cambria"/>
          <w:sz w:val="22"/>
          <w:szCs w:val="22"/>
        </w:rPr>
        <w:t>Ilmu</w:t>
      </w:r>
      <w:proofErr w:type="spellEnd"/>
      <w:r w:rsidRPr="006537D2">
        <w:rPr>
          <w:rFonts w:ascii="Cambria" w:hAnsi="Cambria"/>
          <w:sz w:val="22"/>
          <w:szCs w:val="22"/>
        </w:rPr>
        <w:t xml:space="preserve"> Hukum, </w:t>
      </w:r>
      <w:proofErr w:type="spellStart"/>
      <w:r w:rsidRPr="006537D2">
        <w:rPr>
          <w:rFonts w:ascii="Cambria" w:hAnsi="Cambria"/>
          <w:i/>
          <w:iCs/>
          <w:sz w:val="22"/>
          <w:szCs w:val="22"/>
        </w:rPr>
        <w:t>Jurnal</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Penegak</w:t>
      </w:r>
      <w:proofErr w:type="spellEnd"/>
      <w:r w:rsidRPr="006537D2">
        <w:rPr>
          <w:rFonts w:ascii="Cambria" w:hAnsi="Cambria"/>
          <w:i/>
          <w:iCs/>
          <w:sz w:val="22"/>
          <w:szCs w:val="22"/>
        </w:rPr>
        <w:t xml:space="preserve"> Hukum Indonesia, </w:t>
      </w:r>
      <w:r w:rsidRPr="006537D2">
        <w:rPr>
          <w:rFonts w:ascii="Cambria" w:hAnsi="Cambria"/>
          <w:sz w:val="22"/>
          <w:szCs w:val="22"/>
        </w:rPr>
        <w:t xml:space="preserve">Volume 2, no. 1, 2021, </w:t>
      </w:r>
      <w:proofErr w:type="spellStart"/>
      <w:r w:rsidRPr="006537D2">
        <w:rPr>
          <w:rFonts w:ascii="Cambria" w:hAnsi="Cambria"/>
          <w:sz w:val="22"/>
          <w:szCs w:val="22"/>
        </w:rPr>
        <w:t>hlm</w:t>
      </w:r>
      <w:proofErr w:type="spellEnd"/>
      <w:r w:rsidRPr="006537D2">
        <w:rPr>
          <w:rFonts w:ascii="Cambria" w:hAnsi="Cambria"/>
          <w:sz w:val="22"/>
          <w:szCs w:val="22"/>
        </w:rPr>
        <w:t>. 13.</w:t>
      </w:r>
    </w:p>
  </w:footnote>
  <w:footnote w:id="9">
    <w:p w14:paraId="0E930307" w14:textId="77777777" w:rsidR="00EC4AD7" w:rsidRPr="006537D2" w:rsidRDefault="00EC4AD7" w:rsidP="00EC4AD7">
      <w:pPr>
        <w:pStyle w:val="FootnoteText"/>
        <w:ind w:firstLine="720"/>
        <w:contextualSpacing/>
        <w:jc w:val="both"/>
        <w:rPr>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proofErr w:type="spellStart"/>
      <w:r w:rsidRPr="006537D2">
        <w:rPr>
          <w:rFonts w:ascii="Cambria" w:hAnsi="Cambria"/>
          <w:sz w:val="22"/>
          <w:szCs w:val="22"/>
        </w:rPr>
        <w:t>Depri</w:t>
      </w:r>
      <w:proofErr w:type="spellEnd"/>
      <w:r w:rsidRPr="006537D2">
        <w:rPr>
          <w:rFonts w:ascii="Cambria" w:hAnsi="Cambria"/>
          <w:sz w:val="22"/>
          <w:szCs w:val="22"/>
        </w:rPr>
        <w:t xml:space="preserve"> Liber Sonata, </w:t>
      </w:r>
      <w:proofErr w:type="spellStart"/>
      <w:r w:rsidRPr="006537D2">
        <w:rPr>
          <w:rFonts w:ascii="Cambria" w:hAnsi="Cambria"/>
          <w:sz w:val="22"/>
          <w:szCs w:val="22"/>
        </w:rPr>
        <w:t>Metode</w:t>
      </w:r>
      <w:proofErr w:type="spellEnd"/>
      <w:r w:rsidRPr="006537D2">
        <w:rPr>
          <w:rFonts w:ascii="Cambria" w:hAnsi="Cambria"/>
          <w:sz w:val="22"/>
          <w:szCs w:val="22"/>
        </w:rPr>
        <w:t xml:space="preserve"> </w:t>
      </w:r>
      <w:proofErr w:type="spellStart"/>
      <w:r w:rsidRPr="006537D2">
        <w:rPr>
          <w:rFonts w:ascii="Cambria" w:hAnsi="Cambria"/>
          <w:sz w:val="22"/>
          <w:szCs w:val="22"/>
        </w:rPr>
        <w:t>Penelitian</w:t>
      </w:r>
      <w:proofErr w:type="spellEnd"/>
      <w:r w:rsidRPr="006537D2">
        <w:rPr>
          <w:rFonts w:ascii="Cambria" w:hAnsi="Cambria"/>
          <w:sz w:val="22"/>
          <w:szCs w:val="22"/>
        </w:rPr>
        <w:t xml:space="preserve"> Hukum </w:t>
      </w:r>
      <w:proofErr w:type="spellStart"/>
      <w:r w:rsidRPr="006537D2">
        <w:rPr>
          <w:rFonts w:ascii="Cambria" w:hAnsi="Cambria"/>
          <w:sz w:val="22"/>
          <w:szCs w:val="22"/>
        </w:rPr>
        <w:t>Normatif</w:t>
      </w:r>
      <w:proofErr w:type="spellEnd"/>
      <w:r w:rsidRPr="006537D2">
        <w:rPr>
          <w:rFonts w:ascii="Cambria" w:hAnsi="Cambria"/>
          <w:sz w:val="22"/>
          <w:szCs w:val="22"/>
        </w:rPr>
        <w:t xml:space="preserve"> </w:t>
      </w:r>
      <w:proofErr w:type="spellStart"/>
      <w:r w:rsidRPr="006537D2">
        <w:rPr>
          <w:rFonts w:ascii="Cambria" w:hAnsi="Cambria"/>
          <w:sz w:val="22"/>
          <w:szCs w:val="22"/>
        </w:rPr>
        <w:t>Danempiris</w:t>
      </w:r>
      <w:proofErr w:type="spellEnd"/>
      <w:r w:rsidRPr="006537D2">
        <w:rPr>
          <w:rFonts w:ascii="Cambria" w:hAnsi="Cambria"/>
          <w:sz w:val="22"/>
          <w:szCs w:val="22"/>
        </w:rPr>
        <w:t xml:space="preserve">: </w:t>
      </w:r>
      <w:proofErr w:type="spellStart"/>
      <w:r w:rsidRPr="006537D2">
        <w:rPr>
          <w:rFonts w:ascii="Cambria" w:hAnsi="Cambria"/>
          <w:sz w:val="22"/>
          <w:szCs w:val="22"/>
        </w:rPr>
        <w:t>Karakteristik</w:t>
      </w:r>
      <w:proofErr w:type="spellEnd"/>
      <w:r w:rsidRPr="006537D2">
        <w:rPr>
          <w:rFonts w:ascii="Cambria" w:hAnsi="Cambria"/>
          <w:sz w:val="22"/>
          <w:szCs w:val="22"/>
        </w:rPr>
        <w:t xml:space="preserve"> Khas Dari </w:t>
      </w:r>
      <w:proofErr w:type="spellStart"/>
      <w:r w:rsidRPr="006537D2">
        <w:rPr>
          <w:rFonts w:ascii="Cambria" w:hAnsi="Cambria"/>
          <w:sz w:val="22"/>
          <w:szCs w:val="22"/>
        </w:rPr>
        <w:t>Metodemeneliti</w:t>
      </w:r>
      <w:proofErr w:type="spellEnd"/>
      <w:r w:rsidRPr="006537D2">
        <w:rPr>
          <w:rFonts w:ascii="Cambria" w:hAnsi="Cambria"/>
          <w:sz w:val="22"/>
          <w:szCs w:val="22"/>
        </w:rPr>
        <w:t xml:space="preserve"> Hukum, </w:t>
      </w:r>
      <w:r w:rsidRPr="006537D2">
        <w:rPr>
          <w:rFonts w:ascii="Cambria" w:hAnsi="Cambria"/>
          <w:i/>
          <w:iCs/>
          <w:sz w:val="22"/>
          <w:szCs w:val="22"/>
        </w:rPr>
        <w:t xml:space="preserve">Fiat </w:t>
      </w:r>
      <w:proofErr w:type="spellStart"/>
      <w:r w:rsidRPr="006537D2">
        <w:rPr>
          <w:rFonts w:ascii="Cambria" w:hAnsi="Cambria"/>
          <w:i/>
          <w:iCs/>
          <w:sz w:val="22"/>
          <w:szCs w:val="22"/>
        </w:rPr>
        <w:t>Justisia</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Jurnal</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Ilmu</w:t>
      </w:r>
      <w:proofErr w:type="spellEnd"/>
      <w:r w:rsidRPr="006537D2">
        <w:rPr>
          <w:rFonts w:ascii="Cambria" w:hAnsi="Cambria"/>
          <w:i/>
          <w:iCs/>
          <w:sz w:val="22"/>
          <w:szCs w:val="22"/>
        </w:rPr>
        <w:t xml:space="preserve"> Hukum</w:t>
      </w:r>
      <w:r w:rsidRPr="006537D2">
        <w:rPr>
          <w:rFonts w:ascii="Cambria" w:hAnsi="Cambria"/>
          <w:sz w:val="22"/>
          <w:szCs w:val="22"/>
        </w:rPr>
        <w:t xml:space="preserve">, Volume 8, no. 1, 2014, </w:t>
      </w:r>
      <w:proofErr w:type="spellStart"/>
      <w:r w:rsidRPr="006537D2">
        <w:rPr>
          <w:rFonts w:ascii="Cambria" w:hAnsi="Cambria"/>
          <w:sz w:val="22"/>
          <w:szCs w:val="22"/>
        </w:rPr>
        <w:t>hlm</w:t>
      </w:r>
      <w:proofErr w:type="spellEnd"/>
      <w:r w:rsidRPr="006537D2">
        <w:rPr>
          <w:rFonts w:ascii="Cambria" w:hAnsi="Cambria"/>
          <w:sz w:val="22"/>
          <w:szCs w:val="22"/>
        </w:rPr>
        <w:t xml:space="preserve"> 28.</w:t>
      </w:r>
    </w:p>
  </w:footnote>
  <w:footnote w:id="10">
    <w:p w14:paraId="33333557" w14:textId="753ED8E1" w:rsidR="00EC4AD7" w:rsidRPr="005716F2" w:rsidRDefault="00EC4AD7" w:rsidP="005716F2">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Bambang, </w:t>
      </w:r>
      <w:proofErr w:type="spellStart"/>
      <w:r w:rsidRPr="006537D2">
        <w:rPr>
          <w:rFonts w:ascii="Cambria" w:hAnsi="Cambria"/>
          <w:sz w:val="22"/>
          <w:szCs w:val="22"/>
        </w:rPr>
        <w:t>Tokoh</w:t>
      </w:r>
      <w:proofErr w:type="spellEnd"/>
      <w:r w:rsidRPr="006537D2">
        <w:rPr>
          <w:rFonts w:ascii="Cambria" w:hAnsi="Cambria"/>
          <w:sz w:val="22"/>
          <w:szCs w:val="22"/>
        </w:rPr>
        <w:t xml:space="preserve"> Masyarakat, </w:t>
      </w:r>
      <w:proofErr w:type="spellStart"/>
      <w:r w:rsidRPr="006537D2">
        <w:rPr>
          <w:rFonts w:ascii="Cambria" w:hAnsi="Cambria"/>
          <w:sz w:val="22"/>
          <w:szCs w:val="22"/>
        </w:rPr>
        <w:t>Mantan</w:t>
      </w:r>
      <w:proofErr w:type="spellEnd"/>
      <w:r w:rsidRPr="006537D2">
        <w:rPr>
          <w:rFonts w:ascii="Cambria" w:hAnsi="Cambria"/>
          <w:sz w:val="22"/>
          <w:szCs w:val="22"/>
        </w:rPr>
        <w:t xml:space="preserve"> </w:t>
      </w:r>
      <w:proofErr w:type="spellStart"/>
      <w:r w:rsidRPr="006537D2">
        <w:rPr>
          <w:rFonts w:ascii="Cambria" w:hAnsi="Cambria"/>
          <w:sz w:val="22"/>
          <w:szCs w:val="22"/>
        </w:rPr>
        <w:t>Direktur</w:t>
      </w:r>
      <w:proofErr w:type="spellEnd"/>
      <w:r w:rsidRPr="006537D2">
        <w:rPr>
          <w:rFonts w:ascii="Cambria" w:hAnsi="Cambria"/>
          <w:sz w:val="22"/>
          <w:szCs w:val="22"/>
        </w:rPr>
        <w:t xml:space="preserve"> Utama PDPHJ, </w:t>
      </w:r>
      <w:proofErr w:type="spellStart"/>
      <w:r w:rsidRPr="006537D2">
        <w:rPr>
          <w:rFonts w:ascii="Cambria" w:hAnsi="Cambria"/>
          <w:i/>
          <w:iCs/>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Jumat</w:t>
      </w:r>
      <w:proofErr w:type="spellEnd"/>
      <w:r w:rsidRPr="006537D2">
        <w:rPr>
          <w:rFonts w:ascii="Cambria" w:hAnsi="Cambria"/>
          <w:sz w:val="22"/>
          <w:szCs w:val="22"/>
        </w:rPr>
        <w:t xml:space="preserve"> 21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14.30 </w:t>
      </w:r>
      <w:proofErr w:type="spellStart"/>
      <w:r w:rsidRPr="006537D2">
        <w:rPr>
          <w:rFonts w:ascii="Cambria" w:hAnsi="Cambria"/>
          <w:sz w:val="22"/>
          <w:szCs w:val="22"/>
        </w:rPr>
        <w:t>Wib</w:t>
      </w:r>
      <w:proofErr w:type="spellEnd"/>
      <w:r w:rsidRPr="006537D2">
        <w:rPr>
          <w:rFonts w:ascii="Cambria" w:hAnsi="Cambria"/>
          <w:sz w:val="22"/>
          <w:szCs w:val="22"/>
        </w:rPr>
        <w:t>.</w:t>
      </w:r>
    </w:p>
  </w:footnote>
  <w:footnote w:id="11">
    <w:p w14:paraId="4E921B3A"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proofErr w:type="spellStart"/>
      <w:r w:rsidRPr="006537D2">
        <w:rPr>
          <w:rFonts w:ascii="Cambria" w:hAnsi="Cambria"/>
          <w:sz w:val="22"/>
          <w:szCs w:val="22"/>
        </w:rPr>
        <w:t>Irawatih</w:t>
      </w:r>
      <w:proofErr w:type="spellEnd"/>
      <w:r w:rsidRPr="006537D2">
        <w:rPr>
          <w:rFonts w:ascii="Cambria" w:hAnsi="Cambria"/>
          <w:sz w:val="22"/>
          <w:szCs w:val="22"/>
        </w:rPr>
        <w:t xml:space="preserve"> </w:t>
      </w:r>
      <w:proofErr w:type="spellStart"/>
      <w:r w:rsidRPr="006537D2">
        <w:rPr>
          <w:rFonts w:ascii="Cambria" w:hAnsi="Cambria"/>
          <w:sz w:val="22"/>
          <w:szCs w:val="22"/>
        </w:rPr>
        <w:t>Saragih</w:t>
      </w:r>
      <w:proofErr w:type="spellEnd"/>
      <w:r w:rsidRPr="006537D2">
        <w:rPr>
          <w:rFonts w:ascii="Cambria" w:hAnsi="Cambria"/>
          <w:sz w:val="22"/>
          <w:szCs w:val="22"/>
        </w:rPr>
        <w:t xml:space="preserve">, Staff </w:t>
      </w:r>
      <w:proofErr w:type="spellStart"/>
      <w:r w:rsidRPr="006537D2">
        <w:rPr>
          <w:rFonts w:ascii="Cambria" w:hAnsi="Cambria"/>
          <w:sz w:val="22"/>
          <w:szCs w:val="22"/>
        </w:rPr>
        <w:t>Seksi</w:t>
      </w:r>
      <w:proofErr w:type="spellEnd"/>
      <w:r w:rsidRPr="006537D2">
        <w:rPr>
          <w:rFonts w:ascii="Cambria" w:hAnsi="Cambria"/>
          <w:sz w:val="22"/>
          <w:szCs w:val="22"/>
        </w:rPr>
        <w:t xml:space="preserve"> </w:t>
      </w:r>
      <w:proofErr w:type="spellStart"/>
      <w:r w:rsidRPr="006537D2">
        <w:rPr>
          <w:rFonts w:ascii="Cambria" w:hAnsi="Cambria"/>
          <w:sz w:val="22"/>
          <w:szCs w:val="22"/>
        </w:rPr>
        <w:t>Kesejahteraan</w:t>
      </w:r>
      <w:proofErr w:type="spellEnd"/>
      <w:r w:rsidRPr="006537D2">
        <w:rPr>
          <w:rFonts w:ascii="Cambria" w:hAnsi="Cambria"/>
          <w:sz w:val="22"/>
          <w:szCs w:val="22"/>
        </w:rPr>
        <w:t xml:space="preserve"> </w:t>
      </w:r>
      <w:proofErr w:type="spellStart"/>
      <w:r w:rsidRPr="006537D2">
        <w:rPr>
          <w:rFonts w:ascii="Cambria" w:hAnsi="Cambria"/>
          <w:sz w:val="22"/>
          <w:szCs w:val="22"/>
        </w:rPr>
        <w:t>sosial</w:t>
      </w:r>
      <w:proofErr w:type="spellEnd"/>
      <w:r w:rsidRPr="006537D2">
        <w:rPr>
          <w:rFonts w:ascii="Cambria" w:hAnsi="Cambria"/>
          <w:sz w:val="22"/>
          <w:szCs w:val="22"/>
        </w:rPr>
        <w:t xml:space="preserve"> </w:t>
      </w:r>
      <w:proofErr w:type="spellStart"/>
      <w:r w:rsidRPr="006537D2">
        <w:rPr>
          <w:rFonts w:ascii="Cambria" w:hAnsi="Cambria"/>
          <w:sz w:val="22"/>
          <w:szCs w:val="22"/>
        </w:rPr>
        <w:t>Kelurahan</w:t>
      </w:r>
      <w:proofErr w:type="spellEnd"/>
      <w:r w:rsidRPr="006537D2">
        <w:rPr>
          <w:rFonts w:ascii="Cambria" w:hAnsi="Cambria"/>
          <w:sz w:val="22"/>
          <w:szCs w:val="22"/>
        </w:rPr>
        <w:t xml:space="preserve"> </w:t>
      </w:r>
      <w:proofErr w:type="spellStart"/>
      <w:r w:rsidRPr="006537D2">
        <w:rPr>
          <w:rFonts w:ascii="Cambria" w:hAnsi="Cambria"/>
          <w:sz w:val="22"/>
          <w:szCs w:val="22"/>
        </w:rPr>
        <w:t>Timbang</w:t>
      </w:r>
      <w:proofErr w:type="spellEnd"/>
      <w:r w:rsidRPr="006537D2">
        <w:rPr>
          <w:rFonts w:ascii="Cambria" w:hAnsi="Cambria"/>
          <w:sz w:val="22"/>
          <w:szCs w:val="22"/>
        </w:rPr>
        <w:t xml:space="preserve"> </w:t>
      </w:r>
      <w:proofErr w:type="spellStart"/>
      <w:r w:rsidRPr="006537D2">
        <w:rPr>
          <w:rFonts w:ascii="Cambria" w:hAnsi="Cambria"/>
          <w:sz w:val="22"/>
          <w:szCs w:val="22"/>
        </w:rPr>
        <w:t>Galung</w:t>
      </w:r>
      <w:proofErr w:type="spellEnd"/>
      <w:r w:rsidRPr="006537D2">
        <w:rPr>
          <w:rFonts w:ascii="Cambria" w:hAnsi="Cambria"/>
          <w:sz w:val="22"/>
          <w:szCs w:val="22"/>
        </w:rPr>
        <w:t xml:space="preserve">, </w:t>
      </w:r>
      <w:proofErr w:type="spellStart"/>
      <w:r w:rsidRPr="006537D2">
        <w:rPr>
          <w:rFonts w:ascii="Cambria" w:hAnsi="Cambria"/>
          <w:i/>
          <w:iCs/>
          <w:sz w:val="22"/>
          <w:szCs w:val="22"/>
        </w:rPr>
        <w:t>Wawancara</w:t>
      </w:r>
      <w:proofErr w:type="spellEnd"/>
      <w:r w:rsidRPr="006537D2">
        <w:rPr>
          <w:rFonts w:ascii="Cambria" w:hAnsi="Cambria"/>
          <w:i/>
          <w:iCs/>
          <w:sz w:val="22"/>
          <w:szCs w:val="22"/>
        </w:rPr>
        <w:t>,</w:t>
      </w:r>
      <w:r w:rsidRPr="006537D2">
        <w:rPr>
          <w:rFonts w:ascii="Cambria" w:hAnsi="Cambria"/>
          <w:sz w:val="22"/>
          <w:szCs w:val="22"/>
        </w:rPr>
        <w:t xml:space="preserve"> </w:t>
      </w:r>
      <w:proofErr w:type="spellStart"/>
      <w:r w:rsidRPr="006537D2">
        <w:rPr>
          <w:rFonts w:ascii="Cambria" w:hAnsi="Cambria"/>
          <w:sz w:val="22"/>
          <w:szCs w:val="22"/>
        </w:rPr>
        <w:t>Jumat</w:t>
      </w:r>
      <w:proofErr w:type="spellEnd"/>
      <w:r w:rsidRPr="006537D2">
        <w:rPr>
          <w:rFonts w:ascii="Cambria" w:hAnsi="Cambria"/>
          <w:sz w:val="22"/>
          <w:szCs w:val="22"/>
        </w:rPr>
        <w:t xml:space="preserve"> 21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15,00 </w:t>
      </w:r>
      <w:proofErr w:type="spellStart"/>
      <w:r w:rsidRPr="006537D2">
        <w:rPr>
          <w:rFonts w:ascii="Cambria" w:hAnsi="Cambria"/>
          <w:sz w:val="22"/>
          <w:szCs w:val="22"/>
        </w:rPr>
        <w:t>Wib</w:t>
      </w:r>
      <w:proofErr w:type="spellEnd"/>
    </w:p>
  </w:footnote>
  <w:footnote w:id="12">
    <w:p w14:paraId="562B6AFE"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Putra </w:t>
      </w:r>
      <w:proofErr w:type="spellStart"/>
      <w:r w:rsidRPr="006537D2">
        <w:rPr>
          <w:rFonts w:ascii="Cambria" w:hAnsi="Cambria"/>
          <w:sz w:val="22"/>
          <w:szCs w:val="22"/>
        </w:rPr>
        <w:t>Damanik</w:t>
      </w:r>
      <w:proofErr w:type="spellEnd"/>
      <w:r w:rsidRPr="006537D2">
        <w:rPr>
          <w:rFonts w:ascii="Cambria" w:hAnsi="Cambria"/>
          <w:sz w:val="22"/>
          <w:szCs w:val="22"/>
        </w:rPr>
        <w:t xml:space="preserve">, Salah </w:t>
      </w:r>
      <w:proofErr w:type="spellStart"/>
      <w:r w:rsidRPr="006537D2">
        <w:rPr>
          <w:rFonts w:ascii="Cambria" w:hAnsi="Cambria"/>
          <w:sz w:val="22"/>
          <w:szCs w:val="22"/>
        </w:rPr>
        <w:t>satu</w:t>
      </w:r>
      <w:proofErr w:type="spellEnd"/>
      <w:r w:rsidRPr="006537D2">
        <w:rPr>
          <w:rFonts w:ascii="Cambria" w:hAnsi="Cambria"/>
          <w:sz w:val="22"/>
          <w:szCs w:val="22"/>
        </w:rPr>
        <w:t xml:space="preserve"> </w:t>
      </w:r>
      <w:proofErr w:type="spellStart"/>
      <w:r w:rsidRPr="006537D2">
        <w:rPr>
          <w:rFonts w:ascii="Cambria" w:hAnsi="Cambria"/>
          <w:sz w:val="22"/>
          <w:szCs w:val="22"/>
        </w:rPr>
        <w:t>ahli</w:t>
      </w:r>
      <w:proofErr w:type="spellEnd"/>
      <w:r w:rsidRPr="006537D2">
        <w:rPr>
          <w:rFonts w:ascii="Cambria" w:hAnsi="Cambria"/>
          <w:sz w:val="22"/>
          <w:szCs w:val="22"/>
        </w:rPr>
        <w:t xml:space="preserve"> </w:t>
      </w:r>
      <w:proofErr w:type="spellStart"/>
      <w:r w:rsidRPr="006537D2">
        <w:rPr>
          <w:rFonts w:ascii="Cambria" w:hAnsi="Cambria"/>
          <w:sz w:val="22"/>
          <w:szCs w:val="22"/>
        </w:rPr>
        <w:t>waris</w:t>
      </w:r>
      <w:proofErr w:type="spellEnd"/>
      <w:r w:rsidRPr="006537D2">
        <w:rPr>
          <w:rFonts w:ascii="Cambria" w:hAnsi="Cambria"/>
          <w:sz w:val="22"/>
          <w:szCs w:val="22"/>
        </w:rPr>
        <w:t xml:space="preserve">,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Sabtu</w:t>
      </w:r>
      <w:proofErr w:type="spellEnd"/>
      <w:r w:rsidRPr="006537D2">
        <w:rPr>
          <w:rFonts w:ascii="Cambria" w:hAnsi="Cambria"/>
          <w:sz w:val="22"/>
          <w:szCs w:val="22"/>
        </w:rPr>
        <w:t xml:space="preserve"> 22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10.00 </w:t>
      </w:r>
      <w:proofErr w:type="spellStart"/>
      <w:r w:rsidRPr="006537D2">
        <w:rPr>
          <w:rFonts w:ascii="Cambria" w:hAnsi="Cambria"/>
          <w:sz w:val="22"/>
          <w:szCs w:val="22"/>
        </w:rPr>
        <w:t>Wib</w:t>
      </w:r>
      <w:proofErr w:type="spellEnd"/>
    </w:p>
  </w:footnote>
  <w:footnote w:id="13">
    <w:p w14:paraId="5AB473D4" w14:textId="77777777" w:rsidR="00EC4AD7" w:rsidRPr="006537D2" w:rsidRDefault="00EC4AD7" w:rsidP="00EC4AD7">
      <w:pPr>
        <w:pStyle w:val="FootnoteText"/>
        <w:ind w:firstLine="720"/>
        <w:contextualSpacing/>
        <w:jc w:val="both"/>
        <w:rPr>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Ibu Yeni </w:t>
      </w:r>
      <w:proofErr w:type="spellStart"/>
      <w:r w:rsidRPr="006537D2">
        <w:rPr>
          <w:rFonts w:ascii="Cambria" w:hAnsi="Cambria"/>
          <w:sz w:val="22"/>
          <w:szCs w:val="22"/>
        </w:rPr>
        <w:t>Rahayu</w:t>
      </w:r>
      <w:proofErr w:type="spellEnd"/>
      <w:r w:rsidRPr="006537D2">
        <w:rPr>
          <w:rFonts w:ascii="Cambria" w:hAnsi="Cambria"/>
          <w:sz w:val="22"/>
          <w:szCs w:val="22"/>
        </w:rPr>
        <w:t xml:space="preserve">, </w:t>
      </w:r>
      <w:proofErr w:type="spellStart"/>
      <w:r w:rsidRPr="006537D2">
        <w:rPr>
          <w:rFonts w:ascii="Cambria" w:hAnsi="Cambria"/>
          <w:sz w:val="22"/>
          <w:szCs w:val="22"/>
        </w:rPr>
        <w:t>Notaris</w:t>
      </w:r>
      <w:proofErr w:type="spellEnd"/>
      <w:r w:rsidRPr="006537D2">
        <w:rPr>
          <w:rFonts w:ascii="Cambria" w:hAnsi="Cambria"/>
          <w:sz w:val="22"/>
          <w:szCs w:val="22"/>
        </w:rPr>
        <w:t xml:space="preserve"> / </w:t>
      </w:r>
      <w:proofErr w:type="spellStart"/>
      <w:r w:rsidRPr="006537D2">
        <w:rPr>
          <w:rFonts w:ascii="Cambria" w:hAnsi="Cambria"/>
          <w:sz w:val="22"/>
          <w:szCs w:val="22"/>
        </w:rPr>
        <w:t>Pejabat</w:t>
      </w:r>
      <w:proofErr w:type="spellEnd"/>
      <w:r w:rsidRPr="006537D2">
        <w:rPr>
          <w:rFonts w:ascii="Cambria" w:hAnsi="Cambria"/>
          <w:sz w:val="22"/>
          <w:szCs w:val="22"/>
        </w:rPr>
        <w:t xml:space="preserve"> </w:t>
      </w:r>
      <w:proofErr w:type="spellStart"/>
      <w:r w:rsidRPr="006537D2">
        <w:rPr>
          <w:rFonts w:ascii="Cambria" w:hAnsi="Cambria"/>
          <w:sz w:val="22"/>
          <w:szCs w:val="22"/>
        </w:rPr>
        <w:t>Pembuat</w:t>
      </w:r>
      <w:proofErr w:type="spellEnd"/>
      <w:r w:rsidRPr="006537D2">
        <w:rPr>
          <w:rFonts w:ascii="Cambria" w:hAnsi="Cambria"/>
          <w:sz w:val="22"/>
          <w:szCs w:val="22"/>
        </w:rPr>
        <w:t xml:space="preserve"> </w:t>
      </w:r>
      <w:proofErr w:type="spellStart"/>
      <w:r w:rsidRPr="006537D2">
        <w:rPr>
          <w:rFonts w:ascii="Cambria" w:hAnsi="Cambria"/>
          <w:sz w:val="22"/>
          <w:szCs w:val="22"/>
        </w:rPr>
        <w:t>Akta</w:t>
      </w:r>
      <w:proofErr w:type="spellEnd"/>
      <w:r w:rsidRPr="006537D2">
        <w:rPr>
          <w:rFonts w:ascii="Cambria" w:hAnsi="Cambria"/>
          <w:sz w:val="22"/>
          <w:szCs w:val="22"/>
        </w:rPr>
        <w:t xml:space="preserve"> Tanah (PPAT),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Jumat</w:t>
      </w:r>
      <w:proofErr w:type="spellEnd"/>
      <w:r w:rsidRPr="006537D2">
        <w:rPr>
          <w:rFonts w:ascii="Cambria" w:hAnsi="Cambria"/>
          <w:sz w:val="22"/>
          <w:szCs w:val="22"/>
        </w:rPr>
        <w:t xml:space="preserve"> 21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12.00 </w:t>
      </w:r>
      <w:proofErr w:type="spellStart"/>
      <w:r w:rsidRPr="006537D2">
        <w:rPr>
          <w:rFonts w:ascii="Cambria" w:hAnsi="Cambria"/>
          <w:sz w:val="22"/>
          <w:szCs w:val="22"/>
        </w:rPr>
        <w:t>Wib</w:t>
      </w:r>
      <w:proofErr w:type="spellEnd"/>
      <w:r w:rsidRPr="006537D2">
        <w:rPr>
          <w:rFonts w:ascii="Cambria" w:hAnsi="Cambria"/>
          <w:sz w:val="22"/>
          <w:szCs w:val="22"/>
        </w:rPr>
        <w:t>.</w:t>
      </w:r>
    </w:p>
  </w:footnote>
  <w:footnote w:id="14">
    <w:p w14:paraId="57CC78E3"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proofErr w:type="spellStart"/>
      <w:r w:rsidRPr="006537D2">
        <w:rPr>
          <w:rFonts w:ascii="Cambria" w:hAnsi="Cambria"/>
          <w:sz w:val="22"/>
          <w:szCs w:val="22"/>
        </w:rPr>
        <w:t>Bechri</w:t>
      </w:r>
      <w:proofErr w:type="spellEnd"/>
      <w:r w:rsidRPr="006537D2">
        <w:rPr>
          <w:rFonts w:ascii="Cambria" w:hAnsi="Cambria"/>
          <w:sz w:val="22"/>
          <w:szCs w:val="22"/>
        </w:rPr>
        <w:t xml:space="preserve"> </w:t>
      </w:r>
      <w:proofErr w:type="spellStart"/>
      <w:r w:rsidRPr="006537D2">
        <w:rPr>
          <w:rFonts w:ascii="Cambria" w:hAnsi="Cambria"/>
          <w:sz w:val="22"/>
          <w:szCs w:val="22"/>
        </w:rPr>
        <w:t>Simanjuntak</w:t>
      </w:r>
      <w:proofErr w:type="spellEnd"/>
      <w:r w:rsidRPr="006537D2">
        <w:rPr>
          <w:rFonts w:ascii="Cambria" w:hAnsi="Cambria"/>
          <w:sz w:val="22"/>
          <w:szCs w:val="22"/>
        </w:rPr>
        <w:t xml:space="preserve">, Salah </w:t>
      </w:r>
      <w:proofErr w:type="spellStart"/>
      <w:r w:rsidRPr="006537D2">
        <w:rPr>
          <w:rFonts w:ascii="Cambria" w:hAnsi="Cambria"/>
          <w:sz w:val="22"/>
          <w:szCs w:val="22"/>
        </w:rPr>
        <w:t>satu</w:t>
      </w:r>
      <w:proofErr w:type="spellEnd"/>
      <w:r w:rsidRPr="006537D2">
        <w:rPr>
          <w:rFonts w:ascii="Cambria" w:hAnsi="Cambria"/>
          <w:sz w:val="22"/>
          <w:szCs w:val="22"/>
        </w:rPr>
        <w:t xml:space="preserve"> </w:t>
      </w:r>
      <w:proofErr w:type="spellStart"/>
      <w:r w:rsidRPr="006537D2">
        <w:rPr>
          <w:rFonts w:ascii="Cambria" w:hAnsi="Cambria"/>
          <w:sz w:val="22"/>
          <w:szCs w:val="22"/>
        </w:rPr>
        <w:t>ahli</w:t>
      </w:r>
      <w:proofErr w:type="spellEnd"/>
      <w:r w:rsidRPr="006537D2">
        <w:rPr>
          <w:rFonts w:ascii="Cambria" w:hAnsi="Cambria"/>
          <w:sz w:val="22"/>
          <w:szCs w:val="22"/>
        </w:rPr>
        <w:t xml:space="preserve"> </w:t>
      </w:r>
      <w:proofErr w:type="spellStart"/>
      <w:r w:rsidRPr="006537D2">
        <w:rPr>
          <w:rFonts w:ascii="Cambria" w:hAnsi="Cambria"/>
          <w:sz w:val="22"/>
          <w:szCs w:val="22"/>
        </w:rPr>
        <w:t>waris</w:t>
      </w:r>
      <w:proofErr w:type="spellEnd"/>
      <w:r w:rsidRPr="006537D2">
        <w:rPr>
          <w:rFonts w:ascii="Cambria" w:hAnsi="Cambria"/>
          <w:sz w:val="22"/>
          <w:szCs w:val="22"/>
        </w:rPr>
        <w:t xml:space="preserve">, </w:t>
      </w:r>
      <w:proofErr w:type="spellStart"/>
      <w:r w:rsidRPr="006537D2">
        <w:rPr>
          <w:rFonts w:ascii="Cambria" w:hAnsi="Cambria"/>
          <w:i/>
          <w:iCs/>
          <w:sz w:val="22"/>
          <w:szCs w:val="22"/>
        </w:rPr>
        <w:t>Wawancara</w:t>
      </w:r>
      <w:proofErr w:type="spellEnd"/>
      <w:r w:rsidRPr="006537D2">
        <w:rPr>
          <w:rFonts w:ascii="Cambria" w:hAnsi="Cambria"/>
          <w:i/>
          <w:iCs/>
          <w:sz w:val="22"/>
          <w:szCs w:val="22"/>
        </w:rPr>
        <w:t>,</w:t>
      </w:r>
      <w:r w:rsidRPr="006537D2">
        <w:rPr>
          <w:rFonts w:ascii="Cambria" w:hAnsi="Cambria"/>
          <w:sz w:val="22"/>
          <w:szCs w:val="22"/>
        </w:rPr>
        <w:t xml:space="preserve"> </w:t>
      </w:r>
      <w:proofErr w:type="spellStart"/>
      <w:r w:rsidRPr="006537D2">
        <w:rPr>
          <w:rFonts w:ascii="Cambria" w:hAnsi="Cambria"/>
          <w:sz w:val="22"/>
          <w:szCs w:val="22"/>
        </w:rPr>
        <w:t>Sabtu</w:t>
      </w:r>
      <w:proofErr w:type="spellEnd"/>
      <w:r w:rsidRPr="006537D2">
        <w:rPr>
          <w:rFonts w:ascii="Cambria" w:hAnsi="Cambria"/>
          <w:sz w:val="22"/>
          <w:szCs w:val="22"/>
        </w:rPr>
        <w:t xml:space="preserve"> 22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13.00 </w:t>
      </w:r>
      <w:proofErr w:type="spellStart"/>
      <w:r w:rsidRPr="006537D2">
        <w:rPr>
          <w:rFonts w:ascii="Cambria" w:hAnsi="Cambria"/>
          <w:sz w:val="22"/>
          <w:szCs w:val="22"/>
        </w:rPr>
        <w:t>Wib</w:t>
      </w:r>
      <w:proofErr w:type="spellEnd"/>
    </w:p>
  </w:footnote>
  <w:footnote w:id="15">
    <w:p w14:paraId="5A467361" w14:textId="77777777" w:rsidR="00EC4AD7" w:rsidRPr="00860697" w:rsidRDefault="00EC4AD7" w:rsidP="00EC4AD7">
      <w:pPr>
        <w:pStyle w:val="FootnoteText"/>
        <w:ind w:firstLine="720"/>
        <w:jc w:val="both"/>
      </w:pPr>
      <w:r w:rsidRPr="00860697">
        <w:rPr>
          <w:rStyle w:val="FootnoteReference"/>
          <w:rFonts w:ascii="Cambria" w:hAnsi="Cambria"/>
        </w:rPr>
        <w:footnoteRef/>
      </w:r>
      <w:r w:rsidRPr="00860697">
        <w:rPr>
          <w:rFonts w:ascii="Cambria" w:hAnsi="Cambria"/>
        </w:rPr>
        <w:t xml:space="preserve"> Mariam </w:t>
      </w:r>
      <w:proofErr w:type="spellStart"/>
      <w:r w:rsidRPr="00860697">
        <w:rPr>
          <w:rFonts w:ascii="Cambria" w:hAnsi="Cambria"/>
        </w:rPr>
        <w:t>Darus</w:t>
      </w:r>
      <w:proofErr w:type="spellEnd"/>
      <w:r w:rsidRPr="00860697">
        <w:rPr>
          <w:rFonts w:ascii="Cambria" w:hAnsi="Cambria"/>
        </w:rPr>
        <w:t xml:space="preserve"> </w:t>
      </w:r>
      <w:proofErr w:type="spellStart"/>
      <w:r w:rsidRPr="00860697">
        <w:rPr>
          <w:rFonts w:ascii="Cambria" w:hAnsi="Cambria"/>
        </w:rPr>
        <w:t>Badrulzaman</w:t>
      </w:r>
      <w:proofErr w:type="spellEnd"/>
      <w:r w:rsidRPr="00860697">
        <w:rPr>
          <w:rFonts w:ascii="Cambria" w:hAnsi="Cambria"/>
        </w:rPr>
        <w:t xml:space="preserve">, </w:t>
      </w:r>
      <w:r w:rsidRPr="00860697">
        <w:rPr>
          <w:rFonts w:ascii="Cambria" w:hAnsi="Cambria"/>
          <w:i/>
          <w:iCs/>
        </w:rPr>
        <w:t xml:space="preserve">Kitab </w:t>
      </w:r>
      <w:proofErr w:type="spellStart"/>
      <w:r w:rsidRPr="00860697">
        <w:rPr>
          <w:rFonts w:ascii="Cambria" w:hAnsi="Cambria"/>
          <w:i/>
          <w:iCs/>
        </w:rPr>
        <w:t>Undang-Undang</w:t>
      </w:r>
      <w:proofErr w:type="spellEnd"/>
      <w:r w:rsidRPr="00860697">
        <w:rPr>
          <w:rFonts w:ascii="Cambria" w:hAnsi="Cambria"/>
          <w:i/>
          <w:iCs/>
        </w:rPr>
        <w:t xml:space="preserve"> Hukum </w:t>
      </w:r>
      <w:proofErr w:type="spellStart"/>
      <w:r w:rsidRPr="00860697">
        <w:rPr>
          <w:rFonts w:ascii="Cambria" w:hAnsi="Cambria"/>
          <w:i/>
          <w:iCs/>
        </w:rPr>
        <w:t>Perdata</w:t>
      </w:r>
      <w:proofErr w:type="spellEnd"/>
      <w:r w:rsidRPr="00860697">
        <w:rPr>
          <w:rFonts w:ascii="Cambria" w:hAnsi="Cambria"/>
          <w:i/>
          <w:iCs/>
        </w:rPr>
        <w:t xml:space="preserve"> </w:t>
      </w:r>
      <w:proofErr w:type="spellStart"/>
      <w:r w:rsidRPr="00860697">
        <w:rPr>
          <w:rFonts w:ascii="Cambria" w:hAnsi="Cambria"/>
          <w:i/>
          <w:iCs/>
        </w:rPr>
        <w:t>Buku</w:t>
      </w:r>
      <w:proofErr w:type="spellEnd"/>
      <w:r w:rsidRPr="00860697">
        <w:rPr>
          <w:rFonts w:ascii="Cambria" w:hAnsi="Cambria"/>
          <w:i/>
          <w:iCs/>
        </w:rPr>
        <w:t xml:space="preserve"> III </w:t>
      </w:r>
      <w:proofErr w:type="spellStart"/>
      <w:r w:rsidRPr="00860697">
        <w:rPr>
          <w:rFonts w:ascii="Cambria" w:hAnsi="Cambria"/>
          <w:i/>
          <w:iCs/>
        </w:rPr>
        <w:t>Tentang</w:t>
      </w:r>
      <w:proofErr w:type="spellEnd"/>
      <w:r w:rsidRPr="00860697">
        <w:rPr>
          <w:rFonts w:ascii="Cambria" w:hAnsi="Cambria"/>
          <w:i/>
          <w:iCs/>
        </w:rPr>
        <w:t xml:space="preserve"> Hukum </w:t>
      </w:r>
      <w:proofErr w:type="spellStart"/>
      <w:r w:rsidRPr="00860697">
        <w:rPr>
          <w:rFonts w:ascii="Cambria" w:hAnsi="Cambria"/>
          <w:i/>
          <w:iCs/>
        </w:rPr>
        <w:t>Perikatan</w:t>
      </w:r>
      <w:proofErr w:type="spellEnd"/>
      <w:r w:rsidRPr="00860697">
        <w:rPr>
          <w:rFonts w:ascii="Cambria" w:hAnsi="Cambria"/>
          <w:i/>
          <w:iCs/>
        </w:rPr>
        <w:t xml:space="preserve"> </w:t>
      </w:r>
      <w:proofErr w:type="spellStart"/>
      <w:r w:rsidRPr="00860697">
        <w:rPr>
          <w:rFonts w:ascii="Cambria" w:hAnsi="Cambria"/>
          <w:i/>
          <w:iCs/>
        </w:rPr>
        <w:t>Dengan</w:t>
      </w:r>
      <w:proofErr w:type="spellEnd"/>
      <w:r w:rsidRPr="00860697">
        <w:rPr>
          <w:rFonts w:ascii="Cambria" w:hAnsi="Cambria"/>
          <w:i/>
          <w:iCs/>
        </w:rPr>
        <w:t xml:space="preserve"> </w:t>
      </w:r>
      <w:proofErr w:type="spellStart"/>
      <w:r w:rsidRPr="00860697">
        <w:rPr>
          <w:rFonts w:ascii="Cambria" w:hAnsi="Cambria"/>
          <w:i/>
          <w:iCs/>
        </w:rPr>
        <w:t>Penjelasan</w:t>
      </w:r>
      <w:proofErr w:type="spellEnd"/>
      <w:r w:rsidRPr="00860697">
        <w:rPr>
          <w:rFonts w:ascii="Cambria" w:hAnsi="Cambria"/>
        </w:rPr>
        <w:t xml:space="preserve">, </w:t>
      </w:r>
      <w:proofErr w:type="spellStart"/>
      <w:r w:rsidRPr="00860697">
        <w:rPr>
          <w:rFonts w:ascii="Cambria" w:hAnsi="Cambria"/>
        </w:rPr>
        <w:t>Cetakan</w:t>
      </w:r>
      <w:proofErr w:type="spellEnd"/>
      <w:r w:rsidRPr="00860697">
        <w:rPr>
          <w:rFonts w:ascii="Cambria" w:hAnsi="Cambria"/>
        </w:rPr>
        <w:t xml:space="preserve"> </w:t>
      </w:r>
      <w:proofErr w:type="spellStart"/>
      <w:r w:rsidRPr="00860697">
        <w:rPr>
          <w:rFonts w:ascii="Cambria" w:hAnsi="Cambria"/>
        </w:rPr>
        <w:t>Ketiga</w:t>
      </w:r>
      <w:proofErr w:type="spellEnd"/>
      <w:r w:rsidRPr="00860697">
        <w:rPr>
          <w:rFonts w:ascii="Cambria" w:hAnsi="Cambria"/>
        </w:rPr>
        <w:t xml:space="preserve">, PT. Alumni, Bandung, 2011, </w:t>
      </w:r>
      <w:proofErr w:type="spellStart"/>
      <w:r w:rsidRPr="00860697">
        <w:rPr>
          <w:rFonts w:ascii="Cambria" w:hAnsi="Cambria"/>
        </w:rPr>
        <w:t>hlm</w:t>
      </w:r>
      <w:proofErr w:type="spellEnd"/>
      <w:r w:rsidRPr="00860697">
        <w:rPr>
          <w:rFonts w:ascii="Cambria" w:hAnsi="Cambria"/>
        </w:rPr>
        <w:t>. 146.</w:t>
      </w:r>
    </w:p>
  </w:footnote>
  <w:footnote w:id="16">
    <w:p w14:paraId="5BC5450D" w14:textId="77777777" w:rsidR="00EC4AD7" w:rsidRPr="00681E96" w:rsidRDefault="00EC4AD7" w:rsidP="00EC4AD7">
      <w:pPr>
        <w:pStyle w:val="FootnoteText"/>
        <w:ind w:firstLine="720"/>
        <w:jc w:val="both"/>
        <w:rPr>
          <w:rFonts w:ascii="Cambria" w:hAnsi="Cambria"/>
        </w:rPr>
      </w:pPr>
      <w:r w:rsidRPr="00681E96">
        <w:rPr>
          <w:rStyle w:val="FootnoteReference"/>
          <w:rFonts w:ascii="Cambria" w:hAnsi="Cambria"/>
        </w:rPr>
        <w:footnoteRef/>
      </w:r>
      <w:r w:rsidRPr="00681E96">
        <w:rPr>
          <w:rFonts w:ascii="Cambria" w:hAnsi="Cambria"/>
        </w:rPr>
        <w:t xml:space="preserve"> Irma </w:t>
      </w:r>
      <w:proofErr w:type="spellStart"/>
      <w:r w:rsidRPr="00681E96">
        <w:rPr>
          <w:rFonts w:ascii="Cambria" w:hAnsi="Cambria"/>
        </w:rPr>
        <w:t>Devita</w:t>
      </w:r>
      <w:proofErr w:type="spellEnd"/>
      <w:r w:rsidRPr="00681E96">
        <w:rPr>
          <w:rFonts w:ascii="Cambria" w:hAnsi="Cambria"/>
        </w:rPr>
        <w:t xml:space="preserve"> </w:t>
      </w:r>
      <w:proofErr w:type="spellStart"/>
      <w:r w:rsidRPr="00681E96">
        <w:rPr>
          <w:rFonts w:ascii="Cambria" w:hAnsi="Cambria"/>
        </w:rPr>
        <w:t>Purnamasari</w:t>
      </w:r>
      <w:proofErr w:type="spellEnd"/>
      <w:r w:rsidRPr="00681E96">
        <w:rPr>
          <w:rFonts w:ascii="Cambria" w:hAnsi="Cambria"/>
        </w:rPr>
        <w:t xml:space="preserve">, </w:t>
      </w:r>
      <w:proofErr w:type="spellStart"/>
      <w:r w:rsidRPr="00681E96">
        <w:rPr>
          <w:rFonts w:ascii="Cambria" w:hAnsi="Cambria"/>
          <w:i/>
          <w:iCs/>
        </w:rPr>
        <w:t>Kiat-Kiat</w:t>
      </w:r>
      <w:proofErr w:type="spellEnd"/>
      <w:r w:rsidRPr="00681E96">
        <w:rPr>
          <w:rFonts w:ascii="Cambria" w:hAnsi="Cambria"/>
          <w:i/>
          <w:iCs/>
        </w:rPr>
        <w:t xml:space="preserve"> </w:t>
      </w:r>
      <w:proofErr w:type="spellStart"/>
      <w:r w:rsidRPr="00681E96">
        <w:rPr>
          <w:rFonts w:ascii="Cambria" w:hAnsi="Cambria"/>
          <w:i/>
          <w:iCs/>
        </w:rPr>
        <w:t>Cerdas</w:t>
      </w:r>
      <w:proofErr w:type="spellEnd"/>
      <w:r w:rsidRPr="00681E96">
        <w:rPr>
          <w:rFonts w:ascii="Cambria" w:hAnsi="Cambria"/>
          <w:i/>
          <w:iCs/>
        </w:rPr>
        <w:t xml:space="preserve">, </w:t>
      </w:r>
      <w:proofErr w:type="spellStart"/>
      <w:r w:rsidRPr="00681E96">
        <w:rPr>
          <w:rFonts w:ascii="Cambria" w:hAnsi="Cambria"/>
          <w:i/>
          <w:iCs/>
        </w:rPr>
        <w:t>Mudah</w:t>
      </w:r>
      <w:proofErr w:type="spellEnd"/>
      <w:r w:rsidRPr="00681E96">
        <w:rPr>
          <w:rFonts w:ascii="Cambria" w:hAnsi="Cambria"/>
          <w:i/>
          <w:iCs/>
        </w:rPr>
        <w:t xml:space="preserve">, dan </w:t>
      </w:r>
      <w:proofErr w:type="spellStart"/>
      <w:r w:rsidRPr="00681E96">
        <w:rPr>
          <w:rFonts w:ascii="Cambria" w:hAnsi="Cambria"/>
          <w:i/>
          <w:iCs/>
        </w:rPr>
        <w:t>Bijak</w:t>
      </w:r>
      <w:proofErr w:type="spellEnd"/>
      <w:r w:rsidRPr="00681E96">
        <w:rPr>
          <w:rFonts w:ascii="Cambria" w:hAnsi="Cambria"/>
          <w:i/>
          <w:iCs/>
        </w:rPr>
        <w:t xml:space="preserve"> </w:t>
      </w:r>
      <w:proofErr w:type="spellStart"/>
      <w:r w:rsidRPr="00681E96">
        <w:rPr>
          <w:rFonts w:ascii="Cambria" w:hAnsi="Cambria"/>
          <w:i/>
          <w:iCs/>
        </w:rPr>
        <w:t>Memahami</w:t>
      </w:r>
      <w:proofErr w:type="spellEnd"/>
      <w:r w:rsidRPr="00681E96">
        <w:rPr>
          <w:rFonts w:ascii="Cambria" w:hAnsi="Cambria"/>
          <w:i/>
          <w:iCs/>
        </w:rPr>
        <w:t xml:space="preserve"> </w:t>
      </w:r>
      <w:proofErr w:type="spellStart"/>
      <w:r w:rsidRPr="00681E96">
        <w:rPr>
          <w:rFonts w:ascii="Cambria" w:hAnsi="Cambria"/>
          <w:i/>
          <w:iCs/>
        </w:rPr>
        <w:t>Masalah</w:t>
      </w:r>
      <w:proofErr w:type="spellEnd"/>
      <w:r w:rsidRPr="00681E96">
        <w:rPr>
          <w:rFonts w:ascii="Cambria" w:hAnsi="Cambria"/>
          <w:i/>
          <w:iCs/>
        </w:rPr>
        <w:t xml:space="preserve"> Hukum </w:t>
      </w:r>
      <w:proofErr w:type="spellStart"/>
      <w:r w:rsidRPr="00681E96">
        <w:rPr>
          <w:rFonts w:ascii="Cambria" w:hAnsi="Cambria"/>
          <w:i/>
          <w:iCs/>
        </w:rPr>
        <w:t>Waris</w:t>
      </w:r>
      <w:proofErr w:type="spellEnd"/>
      <w:r w:rsidRPr="00681E96">
        <w:rPr>
          <w:rFonts w:ascii="Cambria" w:hAnsi="Cambria"/>
          <w:i/>
          <w:iCs/>
        </w:rPr>
        <w:t>,</w:t>
      </w:r>
      <w:r w:rsidRPr="00681E96">
        <w:rPr>
          <w:rFonts w:ascii="Cambria" w:hAnsi="Cambria"/>
        </w:rPr>
        <w:t xml:space="preserve"> PT </w:t>
      </w:r>
      <w:proofErr w:type="spellStart"/>
      <w:r w:rsidRPr="00681E96">
        <w:rPr>
          <w:rFonts w:ascii="Cambria" w:hAnsi="Cambria"/>
        </w:rPr>
        <w:t>Mizan</w:t>
      </w:r>
      <w:proofErr w:type="spellEnd"/>
      <w:r w:rsidRPr="00681E96">
        <w:rPr>
          <w:rFonts w:ascii="Cambria" w:hAnsi="Cambria"/>
        </w:rPr>
        <w:t xml:space="preserve"> Pustaka, Bandung, 2014, </w:t>
      </w:r>
      <w:proofErr w:type="spellStart"/>
      <w:r w:rsidRPr="00681E96">
        <w:rPr>
          <w:rFonts w:ascii="Cambria" w:hAnsi="Cambria"/>
        </w:rPr>
        <w:t>hlm</w:t>
      </w:r>
      <w:proofErr w:type="spellEnd"/>
      <w:r w:rsidRPr="00681E96">
        <w:rPr>
          <w:rFonts w:ascii="Cambria" w:hAnsi="Cambria"/>
        </w:rPr>
        <w:t>. 176.</w:t>
      </w:r>
    </w:p>
  </w:footnote>
  <w:footnote w:id="17">
    <w:p w14:paraId="39F6E461" w14:textId="77777777" w:rsidR="00EC4AD7" w:rsidRPr="00860697" w:rsidRDefault="00EC4AD7" w:rsidP="00EC4AD7">
      <w:pPr>
        <w:pStyle w:val="FootnoteText"/>
        <w:ind w:firstLine="720"/>
        <w:jc w:val="both"/>
      </w:pPr>
      <w:r w:rsidRPr="00681E96">
        <w:rPr>
          <w:rStyle w:val="FootnoteReference"/>
          <w:rFonts w:ascii="Cambria" w:hAnsi="Cambria"/>
        </w:rPr>
        <w:footnoteRef/>
      </w:r>
      <w:r w:rsidRPr="00681E96">
        <w:rPr>
          <w:rFonts w:ascii="Cambria" w:hAnsi="Cambria"/>
        </w:rPr>
        <w:t xml:space="preserve"> </w:t>
      </w:r>
      <w:proofErr w:type="spellStart"/>
      <w:r w:rsidRPr="00681E96">
        <w:rPr>
          <w:rFonts w:ascii="Cambria" w:hAnsi="Cambria"/>
        </w:rPr>
        <w:t>Rosmawati</w:t>
      </w:r>
      <w:proofErr w:type="spellEnd"/>
      <w:r w:rsidRPr="00681E96">
        <w:rPr>
          <w:rFonts w:ascii="Cambria" w:hAnsi="Cambria"/>
        </w:rPr>
        <w:t xml:space="preserve"> </w:t>
      </w:r>
      <w:proofErr w:type="spellStart"/>
      <w:r w:rsidRPr="00681E96">
        <w:rPr>
          <w:rFonts w:ascii="Cambria" w:hAnsi="Cambria"/>
        </w:rPr>
        <w:t>Lubis</w:t>
      </w:r>
      <w:proofErr w:type="spellEnd"/>
      <w:r w:rsidRPr="00681E96">
        <w:rPr>
          <w:rFonts w:ascii="Cambria" w:hAnsi="Cambria"/>
        </w:rPr>
        <w:t xml:space="preserve">, </w:t>
      </w:r>
      <w:proofErr w:type="spellStart"/>
      <w:r w:rsidRPr="00681E96">
        <w:rPr>
          <w:rFonts w:ascii="Cambria" w:hAnsi="Cambria"/>
        </w:rPr>
        <w:t>Kepala</w:t>
      </w:r>
      <w:proofErr w:type="spellEnd"/>
      <w:r w:rsidRPr="00681E96">
        <w:rPr>
          <w:rFonts w:ascii="Cambria" w:hAnsi="Cambria"/>
        </w:rPr>
        <w:t xml:space="preserve"> </w:t>
      </w:r>
      <w:proofErr w:type="spellStart"/>
      <w:r w:rsidRPr="00681E96">
        <w:rPr>
          <w:rFonts w:ascii="Cambria" w:hAnsi="Cambria"/>
        </w:rPr>
        <w:t>Seksi</w:t>
      </w:r>
      <w:proofErr w:type="spellEnd"/>
      <w:r w:rsidRPr="00681E96">
        <w:rPr>
          <w:rFonts w:ascii="Cambria" w:hAnsi="Cambria"/>
        </w:rPr>
        <w:t xml:space="preserve"> </w:t>
      </w:r>
      <w:proofErr w:type="spellStart"/>
      <w:r w:rsidRPr="00681E96">
        <w:rPr>
          <w:rFonts w:ascii="Cambria" w:hAnsi="Cambria"/>
        </w:rPr>
        <w:t>Pemberdayaan</w:t>
      </w:r>
      <w:proofErr w:type="spellEnd"/>
      <w:r w:rsidRPr="00681E96">
        <w:rPr>
          <w:rFonts w:ascii="Cambria" w:hAnsi="Cambria"/>
        </w:rPr>
        <w:t xml:space="preserve"> Masyarakat </w:t>
      </w:r>
      <w:proofErr w:type="spellStart"/>
      <w:r w:rsidRPr="00681E96">
        <w:rPr>
          <w:rFonts w:ascii="Cambria" w:hAnsi="Cambria"/>
        </w:rPr>
        <w:t>Kelurahan</w:t>
      </w:r>
      <w:proofErr w:type="spellEnd"/>
      <w:r w:rsidRPr="00681E96">
        <w:rPr>
          <w:rFonts w:ascii="Cambria" w:hAnsi="Cambria"/>
        </w:rPr>
        <w:t xml:space="preserve"> </w:t>
      </w:r>
      <w:proofErr w:type="spellStart"/>
      <w:r w:rsidRPr="00681E96">
        <w:rPr>
          <w:rFonts w:ascii="Cambria" w:hAnsi="Cambria"/>
        </w:rPr>
        <w:t>Simarito</w:t>
      </w:r>
      <w:proofErr w:type="spellEnd"/>
      <w:r w:rsidRPr="00681E96">
        <w:rPr>
          <w:rFonts w:ascii="Cambria" w:hAnsi="Cambria"/>
        </w:rPr>
        <w:t xml:space="preserve">, </w:t>
      </w:r>
      <w:proofErr w:type="spellStart"/>
      <w:r w:rsidRPr="00681E96">
        <w:rPr>
          <w:rFonts w:ascii="Cambria" w:hAnsi="Cambria"/>
        </w:rPr>
        <w:t>Wawancara</w:t>
      </w:r>
      <w:proofErr w:type="spellEnd"/>
      <w:r w:rsidRPr="00681E96">
        <w:rPr>
          <w:rFonts w:ascii="Cambria" w:hAnsi="Cambria"/>
        </w:rPr>
        <w:t xml:space="preserve">, </w:t>
      </w:r>
      <w:proofErr w:type="spellStart"/>
      <w:r w:rsidRPr="00681E96">
        <w:rPr>
          <w:rFonts w:ascii="Cambria" w:hAnsi="Cambria"/>
        </w:rPr>
        <w:t>Kecamatan</w:t>
      </w:r>
      <w:proofErr w:type="spellEnd"/>
      <w:r w:rsidRPr="00681E96">
        <w:rPr>
          <w:rFonts w:ascii="Cambria" w:hAnsi="Cambria"/>
        </w:rPr>
        <w:t xml:space="preserve"> </w:t>
      </w:r>
      <w:proofErr w:type="spellStart"/>
      <w:r w:rsidRPr="00681E96">
        <w:rPr>
          <w:rFonts w:ascii="Cambria" w:hAnsi="Cambria"/>
        </w:rPr>
        <w:t>Siantar</w:t>
      </w:r>
      <w:proofErr w:type="spellEnd"/>
      <w:r w:rsidRPr="00681E96">
        <w:rPr>
          <w:rFonts w:ascii="Cambria" w:hAnsi="Cambria"/>
        </w:rPr>
        <w:t xml:space="preserve"> Barat, Kota </w:t>
      </w:r>
      <w:proofErr w:type="spellStart"/>
      <w:r w:rsidRPr="00681E96">
        <w:rPr>
          <w:rFonts w:ascii="Cambria" w:hAnsi="Cambria"/>
        </w:rPr>
        <w:t>Pematang</w:t>
      </w:r>
      <w:proofErr w:type="spellEnd"/>
      <w:r w:rsidRPr="00681E96">
        <w:rPr>
          <w:rFonts w:ascii="Cambria" w:hAnsi="Cambria"/>
        </w:rPr>
        <w:t xml:space="preserve"> </w:t>
      </w:r>
      <w:proofErr w:type="spellStart"/>
      <w:r w:rsidRPr="00681E96">
        <w:rPr>
          <w:rFonts w:ascii="Cambria" w:hAnsi="Cambria"/>
        </w:rPr>
        <w:t>Siantar,Jumat</w:t>
      </w:r>
      <w:proofErr w:type="spellEnd"/>
      <w:r w:rsidRPr="00681E96">
        <w:rPr>
          <w:rFonts w:ascii="Cambria" w:hAnsi="Cambria"/>
        </w:rPr>
        <w:t xml:space="preserve"> 21 </w:t>
      </w:r>
      <w:proofErr w:type="spellStart"/>
      <w:r w:rsidRPr="00681E96">
        <w:rPr>
          <w:rFonts w:ascii="Cambria" w:hAnsi="Cambria"/>
        </w:rPr>
        <w:t>Juni</w:t>
      </w:r>
      <w:proofErr w:type="spellEnd"/>
      <w:r w:rsidRPr="00681E96">
        <w:rPr>
          <w:rFonts w:ascii="Cambria" w:hAnsi="Cambria"/>
        </w:rPr>
        <w:t xml:space="preserve"> 2024, </w:t>
      </w:r>
      <w:proofErr w:type="spellStart"/>
      <w:r w:rsidRPr="00681E96">
        <w:rPr>
          <w:rFonts w:ascii="Cambria" w:hAnsi="Cambria"/>
        </w:rPr>
        <w:t>Pukul</w:t>
      </w:r>
      <w:proofErr w:type="spellEnd"/>
      <w:r w:rsidRPr="00681E96">
        <w:rPr>
          <w:rFonts w:ascii="Cambria" w:hAnsi="Cambria"/>
        </w:rPr>
        <w:t xml:space="preserve"> 10.30 </w:t>
      </w:r>
      <w:proofErr w:type="spellStart"/>
      <w:r w:rsidRPr="00681E96">
        <w:rPr>
          <w:rFonts w:ascii="Cambria" w:hAnsi="Cambria"/>
        </w:rPr>
        <w:t>Wib</w:t>
      </w:r>
      <w:proofErr w:type="spellEnd"/>
      <w:r w:rsidRPr="00681E96">
        <w:rPr>
          <w:rFonts w:ascii="Cambria" w:hAnsi="Cambria"/>
        </w:rPr>
        <w:t>.</w:t>
      </w:r>
    </w:p>
  </w:footnote>
  <w:footnote w:id="18">
    <w:p w14:paraId="4FA44337"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Putra </w:t>
      </w:r>
      <w:proofErr w:type="spellStart"/>
      <w:r w:rsidRPr="006537D2">
        <w:rPr>
          <w:rFonts w:ascii="Cambria" w:hAnsi="Cambria"/>
          <w:sz w:val="22"/>
          <w:szCs w:val="22"/>
        </w:rPr>
        <w:t>Damanik</w:t>
      </w:r>
      <w:proofErr w:type="spellEnd"/>
      <w:r w:rsidRPr="006537D2">
        <w:rPr>
          <w:rFonts w:ascii="Cambria" w:hAnsi="Cambria"/>
          <w:sz w:val="22"/>
          <w:szCs w:val="22"/>
        </w:rPr>
        <w:t xml:space="preserve">, salah </w:t>
      </w:r>
      <w:proofErr w:type="spellStart"/>
      <w:r w:rsidRPr="006537D2">
        <w:rPr>
          <w:rFonts w:ascii="Cambria" w:hAnsi="Cambria"/>
          <w:sz w:val="22"/>
          <w:szCs w:val="22"/>
        </w:rPr>
        <w:t>satu</w:t>
      </w:r>
      <w:proofErr w:type="spellEnd"/>
      <w:r w:rsidRPr="006537D2">
        <w:rPr>
          <w:rFonts w:ascii="Cambria" w:hAnsi="Cambria"/>
          <w:sz w:val="22"/>
          <w:szCs w:val="22"/>
        </w:rPr>
        <w:t xml:space="preserve"> </w:t>
      </w:r>
      <w:proofErr w:type="spellStart"/>
      <w:r w:rsidRPr="006537D2">
        <w:rPr>
          <w:rFonts w:ascii="Cambria" w:hAnsi="Cambria"/>
          <w:sz w:val="22"/>
          <w:szCs w:val="22"/>
        </w:rPr>
        <w:t>ahli</w:t>
      </w:r>
      <w:proofErr w:type="spellEnd"/>
      <w:r w:rsidRPr="006537D2">
        <w:rPr>
          <w:rFonts w:ascii="Cambria" w:hAnsi="Cambria"/>
          <w:sz w:val="22"/>
          <w:szCs w:val="22"/>
        </w:rPr>
        <w:t xml:space="preserve"> </w:t>
      </w:r>
      <w:proofErr w:type="spellStart"/>
      <w:r w:rsidRPr="006537D2">
        <w:rPr>
          <w:rFonts w:ascii="Cambria" w:hAnsi="Cambria"/>
          <w:sz w:val="22"/>
          <w:szCs w:val="22"/>
        </w:rPr>
        <w:t>waris</w:t>
      </w:r>
      <w:proofErr w:type="spellEnd"/>
      <w:r w:rsidRPr="006537D2">
        <w:rPr>
          <w:rFonts w:ascii="Cambria" w:hAnsi="Cambria"/>
          <w:sz w:val="22"/>
          <w:szCs w:val="22"/>
        </w:rPr>
        <w:t xml:space="preserve">,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Sabtu</w:t>
      </w:r>
      <w:proofErr w:type="spellEnd"/>
      <w:r w:rsidRPr="006537D2">
        <w:rPr>
          <w:rFonts w:ascii="Cambria" w:hAnsi="Cambria"/>
          <w:sz w:val="22"/>
          <w:szCs w:val="22"/>
        </w:rPr>
        <w:t xml:space="preserve"> 22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10.10 </w:t>
      </w:r>
      <w:proofErr w:type="spellStart"/>
      <w:r w:rsidRPr="006537D2">
        <w:rPr>
          <w:rFonts w:ascii="Cambria" w:hAnsi="Cambria"/>
          <w:sz w:val="22"/>
          <w:szCs w:val="22"/>
        </w:rPr>
        <w:t>Wib</w:t>
      </w:r>
      <w:proofErr w:type="spellEnd"/>
    </w:p>
  </w:footnote>
  <w:footnote w:id="19">
    <w:p w14:paraId="6BB376FC" w14:textId="77777777" w:rsidR="00EC4AD7" w:rsidRPr="00202D5F" w:rsidRDefault="00EC4AD7" w:rsidP="00EC4AD7">
      <w:pPr>
        <w:pStyle w:val="FootnoteText"/>
        <w:ind w:firstLine="720"/>
        <w:contextualSpacing/>
        <w:jc w:val="both"/>
        <w:rPr>
          <w:rFonts w:ascii="Cambria" w:hAnsi="Cambria"/>
        </w:rPr>
      </w:pPr>
      <w:r w:rsidRPr="006537D2">
        <w:rPr>
          <w:rStyle w:val="FootnoteReference"/>
          <w:rFonts w:ascii="Cambria" w:hAnsi="Cambria"/>
          <w:sz w:val="22"/>
          <w:szCs w:val="22"/>
        </w:rPr>
        <w:footnoteRef/>
      </w:r>
      <w:r w:rsidRPr="006537D2">
        <w:rPr>
          <w:rFonts w:ascii="Cambria" w:hAnsi="Cambria"/>
          <w:sz w:val="22"/>
          <w:szCs w:val="22"/>
        </w:rPr>
        <w:t xml:space="preserve"> </w:t>
      </w:r>
      <w:proofErr w:type="spellStart"/>
      <w:r w:rsidRPr="006537D2">
        <w:rPr>
          <w:rFonts w:ascii="Cambria" w:hAnsi="Cambria"/>
          <w:sz w:val="22"/>
          <w:szCs w:val="22"/>
        </w:rPr>
        <w:t>Dewi</w:t>
      </w:r>
      <w:proofErr w:type="spellEnd"/>
      <w:r w:rsidRPr="006537D2">
        <w:rPr>
          <w:rFonts w:ascii="Cambria" w:hAnsi="Cambria"/>
          <w:sz w:val="22"/>
          <w:szCs w:val="22"/>
        </w:rPr>
        <w:t xml:space="preserve"> Putri, Salah </w:t>
      </w:r>
      <w:proofErr w:type="spellStart"/>
      <w:r w:rsidRPr="006537D2">
        <w:rPr>
          <w:rFonts w:ascii="Cambria" w:hAnsi="Cambria"/>
          <w:sz w:val="22"/>
          <w:szCs w:val="22"/>
        </w:rPr>
        <w:t>satu</w:t>
      </w:r>
      <w:proofErr w:type="spellEnd"/>
      <w:r w:rsidRPr="006537D2">
        <w:rPr>
          <w:rFonts w:ascii="Cambria" w:hAnsi="Cambria"/>
          <w:sz w:val="22"/>
          <w:szCs w:val="22"/>
        </w:rPr>
        <w:t xml:space="preserve"> </w:t>
      </w:r>
      <w:proofErr w:type="spellStart"/>
      <w:r w:rsidRPr="006537D2">
        <w:rPr>
          <w:rFonts w:ascii="Cambria" w:hAnsi="Cambria"/>
          <w:sz w:val="22"/>
          <w:szCs w:val="22"/>
        </w:rPr>
        <w:t>ahli</w:t>
      </w:r>
      <w:proofErr w:type="spellEnd"/>
      <w:r w:rsidRPr="006537D2">
        <w:rPr>
          <w:rFonts w:ascii="Cambria" w:hAnsi="Cambria"/>
          <w:sz w:val="22"/>
          <w:szCs w:val="22"/>
        </w:rPr>
        <w:t xml:space="preserve"> </w:t>
      </w:r>
      <w:proofErr w:type="spellStart"/>
      <w:r w:rsidRPr="006537D2">
        <w:rPr>
          <w:rFonts w:ascii="Cambria" w:hAnsi="Cambria"/>
          <w:sz w:val="22"/>
          <w:szCs w:val="22"/>
        </w:rPr>
        <w:t>waris</w:t>
      </w:r>
      <w:proofErr w:type="spellEnd"/>
      <w:r w:rsidRPr="006537D2">
        <w:rPr>
          <w:rFonts w:ascii="Cambria" w:hAnsi="Cambria"/>
          <w:sz w:val="22"/>
          <w:szCs w:val="22"/>
        </w:rPr>
        <w:t xml:space="preserve">,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Sabtu</w:t>
      </w:r>
      <w:proofErr w:type="spellEnd"/>
      <w:r w:rsidRPr="006537D2">
        <w:rPr>
          <w:rFonts w:ascii="Cambria" w:hAnsi="Cambria"/>
          <w:sz w:val="22"/>
          <w:szCs w:val="22"/>
        </w:rPr>
        <w:t xml:space="preserve"> 22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11.00 </w:t>
      </w:r>
      <w:proofErr w:type="spellStart"/>
      <w:r w:rsidRPr="006537D2">
        <w:rPr>
          <w:rFonts w:ascii="Cambria" w:hAnsi="Cambria"/>
          <w:sz w:val="22"/>
          <w:szCs w:val="22"/>
        </w:rPr>
        <w:t>Wib</w:t>
      </w:r>
      <w:proofErr w:type="spellEnd"/>
    </w:p>
  </w:footnote>
  <w:footnote w:id="20">
    <w:p w14:paraId="5EE891DD" w14:textId="77777777" w:rsidR="00EC4AD7" w:rsidRPr="006537D2" w:rsidRDefault="00EC4AD7" w:rsidP="00EC4AD7">
      <w:pPr>
        <w:pStyle w:val="FootnoteText"/>
        <w:ind w:firstLine="720"/>
        <w:contextualSpacing/>
        <w:jc w:val="both"/>
        <w:rPr>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Jika </w:t>
      </w:r>
      <w:proofErr w:type="spellStart"/>
      <w:r w:rsidRPr="006537D2">
        <w:rPr>
          <w:rFonts w:ascii="Cambria" w:hAnsi="Cambria"/>
          <w:sz w:val="22"/>
          <w:szCs w:val="22"/>
        </w:rPr>
        <w:t>ada</w:t>
      </w:r>
      <w:proofErr w:type="spellEnd"/>
      <w:r w:rsidRPr="006537D2">
        <w:rPr>
          <w:rFonts w:ascii="Cambria" w:hAnsi="Cambria"/>
          <w:sz w:val="22"/>
          <w:szCs w:val="22"/>
        </w:rPr>
        <w:t xml:space="preserve"> </w:t>
      </w:r>
      <w:proofErr w:type="spellStart"/>
      <w:r w:rsidRPr="006537D2">
        <w:rPr>
          <w:rFonts w:ascii="Cambria" w:hAnsi="Cambria"/>
          <w:sz w:val="22"/>
          <w:szCs w:val="22"/>
        </w:rPr>
        <w:t>saat</w:t>
      </w:r>
      <w:proofErr w:type="spellEnd"/>
      <w:r w:rsidRPr="006537D2">
        <w:rPr>
          <w:rFonts w:ascii="Cambria" w:hAnsi="Cambria"/>
          <w:sz w:val="22"/>
          <w:szCs w:val="22"/>
        </w:rPr>
        <w:t xml:space="preserve"> </w:t>
      </w:r>
      <w:proofErr w:type="spellStart"/>
      <w:r w:rsidRPr="006537D2">
        <w:rPr>
          <w:rFonts w:ascii="Cambria" w:hAnsi="Cambria"/>
          <w:sz w:val="22"/>
          <w:szCs w:val="22"/>
        </w:rPr>
        <w:t>penjualan</w:t>
      </w:r>
      <w:proofErr w:type="spellEnd"/>
      <w:r w:rsidRPr="006537D2">
        <w:rPr>
          <w:rFonts w:ascii="Cambria" w:hAnsi="Cambria"/>
          <w:sz w:val="22"/>
          <w:szCs w:val="22"/>
        </w:rPr>
        <w:t xml:space="preserve">, </w:t>
      </w:r>
      <w:proofErr w:type="spellStart"/>
      <w:r w:rsidRPr="006537D2">
        <w:rPr>
          <w:rFonts w:ascii="Cambria" w:hAnsi="Cambria"/>
          <w:sz w:val="22"/>
          <w:szCs w:val="22"/>
        </w:rPr>
        <w:t>barang</w:t>
      </w:r>
      <w:proofErr w:type="spellEnd"/>
      <w:r w:rsidRPr="006537D2">
        <w:rPr>
          <w:rFonts w:ascii="Cambria" w:hAnsi="Cambria"/>
          <w:sz w:val="22"/>
          <w:szCs w:val="22"/>
        </w:rPr>
        <w:t xml:space="preserve"> yang </w:t>
      </w:r>
      <w:proofErr w:type="spellStart"/>
      <w:r w:rsidRPr="006537D2">
        <w:rPr>
          <w:rFonts w:ascii="Cambria" w:hAnsi="Cambria"/>
          <w:sz w:val="22"/>
          <w:szCs w:val="22"/>
        </w:rPr>
        <w:t>dijual</w:t>
      </w:r>
      <w:proofErr w:type="spellEnd"/>
      <w:r w:rsidRPr="006537D2">
        <w:rPr>
          <w:rFonts w:ascii="Cambria" w:hAnsi="Cambria"/>
          <w:sz w:val="22"/>
          <w:szCs w:val="22"/>
        </w:rPr>
        <w:t xml:space="preserve"> </w:t>
      </w:r>
      <w:proofErr w:type="spellStart"/>
      <w:r w:rsidRPr="006537D2">
        <w:rPr>
          <w:rFonts w:ascii="Cambria" w:hAnsi="Cambria"/>
          <w:sz w:val="22"/>
          <w:szCs w:val="22"/>
        </w:rPr>
        <w:t>telah</w:t>
      </w:r>
      <w:proofErr w:type="spellEnd"/>
      <w:r w:rsidRPr="006537D2">
        <w:rPr>
          <w:rFonts w:ascii="Cambria" w:hAnsi="Cambria"/>
          <w:sz w:val="22"/>
          <w:szCs w:val="22"/>
        </w:rPr>
        <w:t xml:space="preserve"> </w:t>
      </w:r>
      <w:proofErr w:type="spellStart"/>
      <w:r w:rsidRPr="006537D2">
        <w:rPr>
          <w:rFonts w:ascii="Cambria" w:hAnsi="Cambria"/>
          <w:sz w:val="22"/>
          <w:szCs w:val="22"/>
        </w:rPr>
        <w:t>musnah</w:t>
      </w:r>
      <w:proofErr w:type="spellEnd"/>
      <w:r w:rsidRPr="006537D2">
        <w:rPr>
          <w:rFonts w:ascii="Cambria" w:hAnsi="Cambria"/>
          <w:sz w:val="22"/>
          <w:szCs w:val="22"/>
        </w:rPr>
        <w:t xml:space="preserve"> </w:t>
      </w:r>
      <w:proofErr w:type="spellStart"/>
      <w:r w:rsidRPr="006537D2">
        <w:rPr>
          <w:rFonts w:ascii="Cambria" w:hAnsi="Cambria"/>
          <w:sz w:val="22"/>
          <w:szCs w:val="22"/>
        </w:rPr>
        <w:t>sama</w:t>
      </w:r>
      <w:proofErr w:type="spellEnd"/>
      <w:r w:rsidRPr="006537D2">
        <w:rPr>
          <w:rFonts w:ascii="Cambria" w:hAnsi="Cambria"/>
          <w:sz w:val="22"/>
          <w:szCs w:val="22"/>
        </w:rPr>
        <w:t xml:space="preserve"> </w:t>
      </w:r>
      <w:proofErr w:type="spellStart"/>
      <w:r w:rsidRPr="006537D2">
        <w:rPr>
          <w:rFonts w:ascii="Cambria" w:hAnsi="Cambria"/>
          <w:sz w:val="22"/>
          <w:szCs w:val="22"/>
        </w:rPr>
        <w:t>sekali</w:t>
      </w:r>
      <w:proofErr w:type="spellEnd"/>
      <w:r w:rsidRPr="006537D2">
        <w:rPr>
          <w:rFonts w:ascii="Cambria" w:hAnsi="Cambria"/>
          <w:sz w:val="22"/>
          <w:szCs w:val="22"/>
        </w:rPr>
        <w:t xml:space="preserve">, </w:t>
      </w:r>
      <w:proofErr w:type="spellStart"/>
      <w:r w:rsidRPr="006537D2">
        <w:rPr>
          <w:rFonts w:ascii="Cambria" w:hAnsi="Cambria"/>
          <w:sz w:val="22"/>
          <w:szCs w:val="22"/>
        </w:rPr>
        <w:t>maka</w:t>
      </w:r>
      <w:proofErr w:type="spellEnd"/>
      <w:r w:rsidRPr="006537D2">
        <w:rPr>
          <w:rFonts w:ascii="Cambria" w:hAnsi="Cambria"/>
          <w:sz w:val="22"/>
          <w:szCs w:val="22"/>
        </w:rPr>
        <w:t xml:space="preserve"> </w:t>
      </w:r>
      <w:proofErr w:type="spellStart"/>
      <w:r w:rsidRPr="006537D2">
        <w:rPr>
          <w:rFonts w:ascii="Cambria" w:hAnsi="Cambria"/>
          <w:sz w:val="22"/>
          <w:szCs w:val="22"/>
        </w:rPr>
        <w:t>pembelian</w:t>
      </w:r>
      <w:proofErr w:type="spellEnd"/>
      <w:r w:rsidRPr="006537D2">
        <w:rPr>
          <w:rFonts w:ascii="Cambria" w:hAnsi="Cambria"/>
          <w:sz w:val="22"/>
          <w:szCs w:val="22"/>
        </w:rPr>
        <w:t xml:space="preserve"> </w:t>
      </w:r>
      <w:proofErr w:type="spellStart"/>
      <w:r w:rsidRPr="006537D2">
        <w:rPr>
          <w:rFonts w:ascii="Cambria" w:hAnsi="Cambria"/>
          <w:sz w:val="22"/>
          <w:szCs w:val="22"/>
        </w:rPr>
        <w:t>adalah</w:t>
      </w:r>
      <w:proofErr w:type="spellEnd"/>
      <w:r w:rsidRPr="006537D2">
        <w:rPr>
          <w:rFonts w:ascii="Cambria" w:hAnsi="Cambria"/>
          <w:sz w:val="22"/>
          <w:szCs w:val="22"/>
        </w:rPr>
        <w:t xml:space="preserve"> </w:t>
      </w:r>
      <w:proofErr w:type="spellStart"/>
      <w:r w:rsidRPr="006537D2">
        <w:rPr>
          <w:rFonts w:ascii="Cambria" w:hAnsi="Cambria"/>
          <w:sz w:val="22"/>
          <w:szCs w:val="22"/>
        </w:rPr>
        <w:t>batal</w:t>
      </w:r>
      <w:proofErr w:type="spellEnd"/>
      <w:r w:rsidRPr="006537D2">
        <w:rPr>
          <w:rFonts w:ascii="Cambria" w:hAnsi="Cambria"/>
          <w:sz w:val="22"/>
          <w:szCs w:val="22"/>
        </w:rPr>
        <w:t xml:space="preserve"> (Pasal 1471 Kitab </w:t>
      </w:r>
      <w:proofErr w:type="spellStart"/>
      <w:r w:rsidRPr="006537D2">
        <w:rPr>
          <w:rFonts w:ascii="Cambria" w:hAnsi="Cambria"/>
          <w:sz w:val="22"/>
          <w:szCs w:val="22"/>
        </w:rPr>
        <w:t>Undang-Undang</w:t>
      </w:r>
      <w:proofErr w:type="spellEnd"/>
      <w:r w:rsidRPr="006537D2">
        <w:rPr>
          <w:rFonts w:ascii="Cambria" w:hAnsi="Cambria"/>
          <w:sz w:val="22"/>
          <w:szCs w:val="22"/>
        </w:rPr>
        <w:t xml:space="preserve"> Hukum </w:t>
      </w:r>
      <w:proofErr w:type="spellStart"/>
      <w:r w:rsidRPr="006537D2">
        <w:rPr>
          <w:rFonts w:ascii="Cambria" w:hAnsi="Cambria"/>
          <w:sz w:val="22"/>
          <w:szCs w:val="22"/>
        </w:rPr>
        <w:t>Perdata</w:t>
      </w:r>
      <w:proofErr w:type="spellEnd"/>
      <w:r w:rsidRPr="006537D2">
        <w:rPr>
          <w:rFonts w:ascii="Cambria" w:hAnsi="Cambria"/>
          <w:sz w:val="22"/>
          <w:szCs w:val="22"/>
        </w:rPr>
        <w:t>).</w:t>
      </w:r>
    </w:p>
  </w:footnote>
  <w:footnote w:id="21">
    <w:p w14:paraId="1B30AFEB"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Irma </w:t>
      </w:r>
      <w:proofErr w:type="spellStart"/>
      <w:r w:rsidRPr="006537D2">
        <w:rPr>
          <w:rFonts w:ascii="Cambria" w:hAnsi="Cambria"/>
          <w:sz w:val="22"/>
          <w:szCs w:val="22"/>
        </w:rPr>
        <w:t>Devita</w:t>
      </w:r>
      <w:proofErr w:type="spellEnd"/>
      <w:r w:rsidRPr="006537D2">
        <w:rPr>
          <w:rFonts w:ascii="Cambria" w:hAnsi="Cambria"/>
          <w:sz w:val="22"/>
          <w:szCs w:val="22"/>
        </w:rPr>
        <w:t xml:space="preserve"> </w:t>
      </w:r>
      <w:proofErr w:type="spellStart"/>
      <w:r w:rsidRPr="006537D2">
        <w:rPr>
          <w:rFonts w:ascii="Cambria" w:hAnsi="Cambria"/>
          <w:sz w:val="22"/>
          <w:szCs w:val="22"/>
        </w:rPr>
        <w:t>Purnamasari</w:t>
      </w:r>
      <w:proofErr w:type="spellEnd"/>
      <w:r w:rsidRPr="006537D2">
        <w:rPr>
          <w:rFonts w:ascii="Cambria" w:hAnsi="Cambria"/>
          <w:sz w:val="22"/>
          <w:szCs w:val="22"/>
        </w:rPr>
        <w:t xml:space="preserve">, 2014, </w:t>
      </w:r>
      <w:proofErr w:type="spellStart"/>
      <w:r w:rsidRPr="006537D2">
        <w:rPr>
          <w:rFonts w:ascii="Cambria" w:hAnsi="Cambria"/>
          <w:i/>
          <w:iCs/>
          <w:sz w:val="22"/>
          <w:szCs w:val="22"/>
        </w:rPr>
        <w:t>Kiat-Kiat</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Cerdas</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Mudah</w:t>
      </w:r>
      <w:proofErr w:type="spellEnd"/>
      <w:r w:rsidRPr="006537D2">
        <w:rPr>
          <w:rFonts w:ascii="Cambria" w:hAnsi="Cambria"/>
          <w:i/>
          <w:iCs/>
          <w:sz w:val="22"/>
          <w:szCs w:val="22"/>
        </w:rPr>
        <w:t xml:space="preserve">, dan </w:t>
      </w:r>
      <w:proofErr w:type="spellStart"/>
      <w:r w:rsidRPr="006537D2">
        <w:rPr>
          <w:rFonts w:ascii="Cambria" w:hAnsi="Cambria"/>
          <w:i/>
          <w:iCs/>
          <w:sz w:val="22"/>
          <w:szCs w:val="22"/>
        </w:rPr>
        <w:t>Bijak</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Memahami</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Masalah</w:t>
      </w:r>
      <w:proofErr w:type="spellEnd"/>
      <w:r w:rsidRPr="006537D2">
        <w:rPr>
          <w:rFonts w:ascii="Cambria" w:hAnsi="Cambria"/>
          <w:i/>
          <w:iCs/>
          <w:sz w:val="22"/>
          <w:szCs w:val="22"/>
        </w:rPr>
        <w:t xml:space="preserve"> Hukum </w:t>
      </w:r>
      <w:proofErr w:type="spellStart"/>
      <w:r w:rsidRPr="006537D2">
        <w:rPr>
          <w:rFonts w:ascii="Cambria" w:hAnsi="Cambria"/>
          <w:i/>
          <w:iCs/>
          <w:sz w:val="22"/>
          <w:szCs w:val="22"/>
        </w:rPr>
        <w:t>Waris</w:t>
      </w:r>
      <w:proofErr w:type="spellEnd"/>
      <w:r w:rsidRPr="006537D2">
        <w:rPr>
          <w:rFonts w:ascii="Cambria" w:hAnsi="Cambria"/>
          <w:i/>
          <w:iCs/>
          <w:sz w:val="22"/>
          <w:szCs w:val="22"/>
        </w:rPr>
        <w:t xml:space="preserve">, </w:t>
      </w:r>
      <w:r w:rsidRPr="006537D2">
        <w:rPr>
          <w:rFonts w:ascii="Cambria" w:hAnsi="Cambria"/>
          <w:sz w:val="22"/>
          <w:szCs w:val="22"/>
        </w:rPr>
        <w:t xml:space="preserve">PT </w:t>
      </w:r>
      <w:proofErr w:type="spellStart"/>
      <w:r w:rsidRPr="006537D2">
        <w:rPr>
          <w:rFonts w:ascii="Cambria" w:hAnsi="Cambria"/>
          <w:sz w:val="22"/>
          <w:szCs w:val="22"/>
        </w:rPr>
        <w:t>Mizan</w:t>
      </w:r>
      <w:proofErr w:type="spellEnd"/>
      <w:r w:rsidRPr="006537D2">
        <w:rPr>
          <w:rFonts w:ascii="Cambria" w:hAnsi="Cambria"/>
          <w:sz w:val="22"/>
          <w:szCs w:val="22"/>
        </w:rPr>
        <w:t xml:space="preserve"> Pustaka, Bandung, </w:t>
      </w:r>
      <w:proofErr w:type="spellStart"/>
      <w:r w:rsidRPr="006537D2">
        <w:rPr>
          <w:rFonts w:ascii="Cambria" w:hAnsi="Cambria"/>
          <w:sz w:val="22"/>
          <w:szCs w:val="22"/>
        </w:rPr>
        <w:t>hlm</w:t>
      </w:r>
      <w:proofErr w:type="spellEnd"/>
      <w:r w:rsidRPr="006537D2">
        <w:rPr>
          <w:rFonts w:ascii="Cambria" w:hAnsi="Cambria"/>
          <w:sz w:val="22"/>
          <w:szCs w:val="22"/>
        </w:rPr>
        <w:t>. 3.</w:t>
      </w:r>
    </w:p>
  </w:footnote>
  <w:footnote w:id="22">
    <w:p w14:paraId="35D97BAD" w14:textId="77777777" w:rsidR="00EC4AD7" w:rsidRPr="006537D2" w:rsidRDefault="00EC4AD7" w:rsidP="00EC4AD7">
      <w:pPr>
        <w:pStyle w:val="FootnoteText"/>
        <w:ind w:firstLine="720"/>
        <w:contextualSpacing/>
        <w:jc w:val="both"/>
        <w:rPr>
          <w:rFonts w:ascii="Cambria" w:hAnsi="Cambria"/>
          <w:i/>
          <w:iCs/>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r w:rsidRPr="006537D2">
        <w:rPr>
          <w:rFonts w:ascii="Cambria" w:hAnsi="Cambria"/>
          <w:i/>
          <w:iCs/>
          <w:sz w:val="22"/>
          <w:szCs w:val="22"/>
        </w:rPr>
        <w:t>Ibid</w:t>
      </w:r>
    </w:p>
  </w:footnote>
  <w:footnote w:id="23">
    <w:p w14:paraId="736A6340"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Ni Made Eka </w:t>
      </w:r>
      <w:proofErr w:type="spellStart"/>
      <w:r w:rsidRPr="006537D2">
        <w:rPr>
          <w:rFonts w:ascii="Cambria" w:hAnsi="Cambria"/>
          <w:sz w:val="22"/>
          <w:szCs w:val="22"/>
        </w:rPr>
        <w:t>Yanti</w:t>
      </w:r>
      <w:proofErr w:type="spellEnd"/>
      <w:r w:rsidRPr="006537D2">
        <w:rPr>
          <w:rFonts w:ascii="Cambria" w:hAnsi="Cambria"/>
          <w:sz w:val="22"/>
          <w:szCs w:val="22"/>
        </w:rPr>
        <w:t xml:space="preserve"> </w:t>
      </w:r>
      <w:proofErr w:type="spellStart"/>
      <w:r w:rsidRPr="006537D2">
        <w:rPr>
          <w:rFonts w:ascii="Cambria" w:hAnsi="Cambria"/>
          <w:sz w:val="22"/>
          <w:szCs w:val="22"/>
        </w:rPr>
        <w:t>Purnawan</w:t>
      </w:r>
      <w:proofErr w:type="spellEnd"/>
      <w:r w:rsidRPr="006537D2">
        <w:rPr>
          <w:rFonts w:ascii="Cambria" w:hAnsi="Cambria"/>
          <w:sz w:val="22"/>
          <w:szCs w:val="22"/>
        </w:rPr>
        <w:t xml:space="preserve">, 2020, </w:t>
      </w:r>
      <w:proofErr w:type="spellStart"/>
      <w:r w:rsidRPr="006537D2">
        <w:rPr>
          <w:rFonts w:ascii="Cambria" w:hAnsi="Cambria"/>
          <w:sz w:val="22"/>
          <w:szCs w:val="22"/>
        </w:rPr>
        <w:t>Penjualan</w:t>
      </w:r>
      <w:proofErr w:type="spellEnd"/>
      <w:r w:rsidRPr="006537D2">
        <w:rPr>
          <w:rFonts w:ascii="Cambria" w:hAnsi="Cambria"/>
          <w:sz w:val="22"/>
          <w:szCs w:val="22"/>
        </w:rPr>
        <w:t xml:space="preserve"> </w:t>
      </w:r>
      <w:proofErr w:type="spellStart"/>
      <w:r w:rsidRPr="006537D2">
        <w:rPr>
          <w:rFonts w:ascii="Cambria" w:hAnsi="Cambria"/>
          <w:sz w:val="22"/>
          <w:szCs w:val="22"/>
        </w:rPr>
        <w:t>Harta</w:t>
      </w:r>
      <w:proofErr w:type="spellEnd"/>
      <w:r w:rsidRPr="006537D2">
        <w:rPr>
          <w:rFonts w:ascii="Cambria" w:hAnsi="Cambria"/>
          <w:sz w:val="22"/>
          <w:szCs w:val="22"/>
        </w:rPr>
        <w:t xml:space="preserve"> </w:t>
      </w:r>
      <w:proofErr w:type="spellStart"/>
      <w:r w:rsidRPr="006537D2">
        <w:rPr>
          <w:rFonts w:ascii="Cambria" w:hAnsi="Cambria"/>
          <w:sz w:val="22"/>
          <w:szCs w:val="22"/>
        </w:rPr>
        <w:t>Waris</w:t>
      </w:r>
      <w:proofErr w:type="spellEnd"/>
      <w:r w:rsidRPr="006537D2">
        <w:rPr>
          <w:rFonts w:ascii="Cambria" w:hAnsi="Cambria"/>
          <w:sz w:val="22"/>
          <w:szCs w:val="22"/>
        </w:rPr>
        <w:t xml:space="preserve"> </w:t>
      </w:r>
      <w:proofErr w:type="spellStart"/>
      <w:r w:rsidRPr="006537D2">
        <w:rPr>
          <w:rFonts w:ascii="Cambria" w:hAnsi="Cambria"/>
          <w:sz w:val="22"/>
          <w:szCs w:val="22"/>
        </w:rPr>
        <w:t>Berupa</w:t>
      </w:r>
      <w:proofErr w:type="spellEnd"/>
      <w:r w:rsidRPr="006537D2">
        <w:rPr>
          <w:rFonts w:ascii="Cambria" w:hAnsi="Cambria"/>
          <w:sz w:val="22"/>
          <w:szCs w:val="22"/>
        </w:rPr>
        <w:t xml:space="preserve"> Tanah </w:t>
      </w:r>
      <w:proofErr w:type="spellStart"/>
      <w:r w:rsidRPr="006537D2">
        <w:rPr>
          <w:rFonts w:ascii="Cambria" w:hAnsi="Cambria"/>
          <w:sz w:val="22"/>
          <w:szCs w:val="22"/>
        </w:rPr>
        <w:t>Tanpa</w:t>
      </w:r>
      <w:proofErr w:type="spellEnd"/>
      <w:r w:rsidRPr="006537D2">
        <w:rPr>
          <w:rFonts w:ascii="Cambria" w:hAnsi="Cambria"/>
          <w:sz w:val="22"/>
          <w:szCs w:val="22"/>
        </w:rPr>
        <w:t xml:space="preserve"> </w:t>
      </w:r>
      <w:proofErr w:type="spellStart"/>
      <w:r w:rsidRPr="006537D2">
        <w:rPr>
          <w:rFonts w:ascii="Cambria" w:hAnsi="Cambria"/>
          <w:sz w:val="22"/>
          <w:szCs w:val="22"/>
        </w:rPr>
        <w:t>Adanya</w:t>
      </w:r>
      <w:proofErr w:type="spellEnd"/>
      <w:r w:rsidRPr="006537D2">
        <w:rPr>
          <w:rFonts w:ascii="Cambria" w:hAnsi="Cambria"/>
          <w:sz w:val="22"/>
          <w:szCs w:val="22"/>
        </w:rPr>
        <w:t xml:space="preserve"> </w:t>
      </w:r>
      <w:proofErr w:type="spellStart"/>
      <w:r w:rsidRPr="006537D2">
        <w:rPr>
          <w:rFonts w:ascii="Cambria" w:hAnsi="Cambria"/>
          <w:sz w:val="22"/>
          <w:szCs w:val="22"/>
        </w:rPr>
        <w:t>Persetujuan</w:t>
      </w:r>
      <w:proofErr w:type="spellEnd"/>
      <w:r w:rsidRPr="006537D2">
        <w:rPr>
          <w:rFonts w:ascii="Cambria" w:hAnsi="Cambria"/>
          <w:sz w:val="22"/>
          <w:szCs w:val="22"/>
        </w:rPr>
        <w:t xml:space="preserve"> Ahli </w:t>
      </w:r>
      <w:proofErr w:type="spellStart"/>
      <w:r w:rsidRPr="006537D2">
        <w:rPr>
          <w:rFonts w:ascii="Cambria" w:hAnsi="Cambria"/>
          <w:sz w:val="22"/>
          <w:szCs w:val="22"/>
        </w:rPr>
        <w:t>Waris</w:t>
      </w:r>
      <w:proofErr w:type="spellEnd"/>
      <w:r w:rsidRPr="006537D2">
        <w:rPr>
          <w:rFonts w:ascii="Cambria" w:hAnsi="Cambria"/>
          <w:sz w:val="22"/>
          <w:szCs w:val="22"/>
        </w:rPr>
        <w:t xml:space="preserve"> </w:t>
      </w:r>
      <w:proofErr w:type="spellStart"/>
      <w:r w:rsidRPr="006537D2">
        <w:rPr>
          <w:rFonts w:ascii="Cambria" w:hAnsi="Cambria"/>
          <w:sz w:val="22"/>
          <w:szCs w:val="22"/>
        </w:rPr>
        <w:t>Lainnya</w:t>
      </w:r>
      <w:proofErr w:type="spellEnd"/>
      <w:r w:rsidRPr="006537D2">
        <w:rPr>
          <w:rFonts w:ascii="Cambria" w:hAnsi="Cambria"/>
          <w:i/>
          <w:iCs/>
          <w:sz w:val="22"/>
          <w:szCs w:val="22"/>
        </w:rPr>
        <w:t xml:space="preserve">, </w:t>
      </w:r>
      <w:proofErr w:type="spellStart"/>
      <w:r w:rsidRPr="006537D2">
        <w:rPr>
          <w:rFonts w:ascii="Cambria" w:hAnsi="Cambria"/>
          <w:i/>
          <w:iCs/>
          <w:sz w:val="22"/>
          <w:szCs w:val="22"/>
        </w:rPr>
        <w:t>Jurnal</w:t>
      </w:r>
      <w:proofErr w:type="spellEnd"/>
      <w:r w:rsidRPr="006537D2">
        <w:rPr>
          <w:rFonts w:ascii="Cambria" w:hAnsi="Cambria"/>
          <w:i/>
          <w:iCs/>
          <w:sz w:val="22"/>
          <w:szCs w:val="22"/>
        </w:rPr>
        <w:t xml:space="preserve"> Hukum </w:t>
      </w:r>
      <w:proofErr w:type="spellStart"/>
      <w:r w:rsidRPr="006537D2">
        <w:rPr>
          <w:rFonts w:ascii="Cambria" w:hAnsi="Cambria"/>
          <w:i/>
          <w:iCs/>
          <w:sz w:val="22"/>
          <w:szCs w:val="22"/>
        </w:rPr>
        <w:t>Kenotariatan</w:t>
      </w:r>
      <w:proofErr w:type="spellEnd"/>
      <w:r w:rsidRPr="006537D2">
        <w:rPr>
          <w:rFonts w:ascii="Cambria" w:hAnsi="Cambria"/>
          <w:sz w:val="22"/>
          <w:szCs w:val="22"/>
        </w:rPr>
        <w:t xml:space="preserve">, Volume 5, no. 2, Bali, </w:t>
      </w:r>
      <w:proofErr w:type="spellStart"/>
      <w:r w:rsidRPr="006537D2">
        <w:rPr>
          <w:rFonts w:ascii="Cambria" w:hAnsi="Cambria"/>
          <w:sz w:val="22"/>
          <w:szCs w:val="22"/>
        </w:rPr>
        <w:t>hlm</w:t>
      </w:r>
      <w:proofErr w:type="spellEnd"/>
      <w:r w:rsidRPr="006537D2">
        <w:rPr>
          <w:rFonts w:ascii="Cambria" w:hAnsi="Cambria"/>
          <w:sz w:val="22"/>
          <w:szCs w:val="22"/>
        </w:rPr>
        <w:t>. 313.</w:t>
      </w:r>
    </w:p>
  </w:footnote>
  <w:footnote w:id="24">
    <w:p w14:paraId="536E926C" w14:textId="77777777" w:rsidR="00EC4AD7" w:rsidRPr="00A971E8" w:rsidRDefault="00EC4AD7" w:rsidP="00EC4AD7">
      <w:pPr>
        <w:pStyle w:val="FootnoteText"/>
        <w:ind w:firstLine="720"/>
        <w:contextualSpacing/>
        <w:jc w:val="both"/>
        <w:rPr>
          <w:rFonts w:ascii="Cambria" w:hAnsi="Cambria"/>
        </w:rPr>
      </w:pPr>
      <w:r w:rsidRPr="006537D2">
        <w:rPr>
          <w:rStyle w:val="FootnoteReference"/>
          <w:rFonts w:ascii="Cambria" w:hAnsi="Cambria"/>
          <w:sz w:val="22"/>
          <w:szCs w:val="22"/>
        </w:rPr>
        <w:footnoteRef/>
      </w:r>
      <w:r w:rsidRPr="006537D2">
        <w:rPr>
          <w:rFonts w:ascii="Cambria" w:hAnsi="Cambria"/>
          <w:sz w:val="22"/>
          <w:szCs w:val="22"/>
        </w:rPr>
        <w:t xml:space="preserve"> Ibu </w:t>
      </w:r>
      <w:proofErr w:type="spellStart"/>
      <w:r w:rsidRPr="006537D2">
        <w:rPr>
          <w:rFonts w:ascii="Cambria" w:hAnsi="Cambria"/>
          <w:sz w:val="22"/>
          <w:szCs w:val="22"/>
        </w:rPr>
        <w:t>Irawati</w:t>
      </w:r>
      <w:proofErr w:type="spellEnd"/>
      <w:r w:rsidRPr="006537D2">
        <w:rPr>
          <w:rFonts w:ascii="Cambria" w:hAnsi="Cambria"/>
          <w:sz w:val="22"/>
          <w:szCs w:val="22"/>
        </w:rPr>
        <w:t xml:space="preserve"> </w:t>
      </w:r>
      <w:proofErr w:type="spellStart"/>
      <w:r w:rsidRPr="006537D2">
        <w:rPr>
          <w:rFonts w:ascii="Cambria" w:hAnsi="Cambria"/>
          <w:sz w:val="22"/>
          <w:szCs w:val="22"/>
        </w:rPr>
        <w:t>Saragih</w:t>
      </w:r>
      <w:proofErr w:type="spellEnd"/>
      <w:r w:rsidRPr="006537D2">
        <w:rPr>
          <w:rFonts w:ascii="Cambria" w:hAnsi="Cambria"/>
          <w:sz w:val="22"/>
          <w:szCs w:val="22"/>
        </w:rPr>
        <w:t xml:space="preserve">, Staff </w:t>
      </w:r>
      <w:proofErr w:type="spellStart"/>
      <w:r w:rsidRPr="006537D2">
        <w:rPr>
          <w:rFonts w:ascii="Cambria" w:hAnsi="Cambria"/>
          <w:sz w:val="22"/>
          <w:szCs w:val="22"/>
        </w:rPr>
        <w:t>Seksi</w:t>
      </w:r>
      <w:proofErr w:type="spellEnd"/>
      <w:r w:rsidRPr="006537D2">
        <w:rPr>
          <w:rFonts w:ascii="Cambria" w:hAnsi="Cambria"/>
          <w:sz w:val="22"/>
          <w:szCs w:val="22"/>
        </w:rPr>
        <w:t xml:space="preserve"> </w:t>
      </w:r>
      <w:proofErr w:type="spellStart"/>
      <w:r w:rsidRPr="006537D2">
        <w:rPr>
          <w:rFonts w:ascii="Cambria" w:hAnsi="Cambria"/>
          <w:sz w:val="22"/>
          <w:szCs w:val="22"/>
        </w:rPr>
        <w:t>kesejahteraan</w:t>
      </w:r>
      <w:proofErr w:type="spellEnd"/>
      <w:r w:rsidRPr="006537D2">
        <w:rPr>
          <w:rFonts w:ascii="Cambria" w:hAnsi="Cambria"/>
          <w:sz w:val="22"/>
          <w:szCs w:val="22"/>
        </w:rPr>
        <w:t xml:space="preserve"> social </w:t>
      </w:r>
      <w:proofErr w:type="spellStart"/>
      <w:r w:rsidRPr="006537D2">
        <w:rPr>
          <w:rFonts w:ascii="Cambria" w:hAnsi="Cambria"/>
          <w:sz w:val="22"/>
          <w:szCs w:val="22"/>
        </w:rPr>
        <w:t>Kelurahan</w:t>
      </w:r>
      <w:proofErr w:type="spellEnd"/>
      <w:r w:rsidRPr="006537D2">
        <w:rPr>
          <w:rFonts w:ascii="Cambria" w:hAnsi="Cambria"/>
          <w:sz w:val="22"/>
          <w:szCs w:val="22"/>
        </w:rPr>
        <w:t xml:space="preserve"> </w:t>
      </w:r>
      <w:proofErr w:type="spellStart"/>
      <w:r w:rsidRPr="006537D2">
        <w:rPr>
          <w:rFonts w:ascii="Cambria" w:hAnsi="Cambria"/>
          <w:sz w:val="22"/>
          <w:szCs w:val="22"/>
        </w:rPr>
        <w:t>Timbang</w:t>
      </w:r>
      <w:proofErr w:type="spellEnd"/>
      <w:r w:rsidRPr="006537D2">
        <w:rPr>
          <w:rFonts w:ascii="Cambria" w:hAnsi="Cambria"/>
          <w:sz w:val="22"/>
          <w:szCs w:val="22"/>
        </w:rPr>
        <w:t xml:space="preserve"> </w:t>
      </w:r>
      <w:proofErr w:type="spellStart"/>
      <w:r w:rsidRPr="006537D2">
        <w:rPr>
          <w:rFonts w:ascii="Cambria" w:hAnsi="Cambria"/>
          <w:sz w:val="22"/>
          <w:szCs w:val="22"/>
        </w:rPr>
        <w:t>Galung</w:t>
      </w:r>
      <w:proofErr w:type="spellEnd"/>
      <w:r w:rsidRPr="006537D2">
        <w:rPr>
          <w:rFonts w:ascii="Cambria" w:hAnsi="Cambria"/>
          <w:sz w:val="22"/>
          <w:szCs w:val="22"/>
        </w:rPr>
        <w:t xml:space="preserve">, </w:t>
      </w:r>
      <w:proofErr w:type="spellStart"/>
      <w:r w:rsidRPr="006537D2">
        <w:rPr>
          <w:rFonts w:ascii="Cambria" w:hAnsi="Cambria"/>
          <w:sz w:val="22"/>
          <w:szCs w:val="22"/>
        </w:rPr>
        <w:t>Kecamatan</w:t>
      </w:r>
      <w:proofErr w:type="spellEnd"/>
      <w:r w:rsidRPr="006537D2">
        <w:rPr>
          <w:rFonts w:ascii="Cambria" w:hAnsi="Cambria"/>
          <w:sz w:val="22"/>
          <w:szCs w:val="22"/>
        </w:rPr>
        <w:t xml:space="preserve"> </w:t>
      </w:r>
      <w:proofErr w:type="spellStart"/>
      <w:r w:rsidRPr="006537D2">
        <w:rPr>
          <w:rFonts w:ascii="Cambria" w:hAnsi="Cambria"/>
          <w:sz w:val="22"/>
          <w:szCs w:val="22"/>
        </w:rPr>
        <w:t>Siantar</w:t>
      </w:r>
      <w:proofErr w:type="spellEnd"/>
      <w:r w:rsidRPr="006537D2">
        <w:rPr>
          <w:rFonts w:ascii="Cambria" w:hAnsi="Cambria"/>
          <w:sz w:val="22"/>
          <w:szCs w:val="22"/>
        </w:rPr>
        <w:t xml:space="preserve"> Barat, Kota </w:t>
      </w:r>
      <w:proofErr w:type="spellStart"/>
      <w:r w:rsidRPr="006537D2">
        <w:rPr>
          <w:rFonts w:ascii="Cambria" w:hAnsi="Cambria"/>
          <w:sz w:val="22"/>
          <w:szCs w:val="22"/>
        </w:rPr>
        <w:t>Pematang</w:t>
      </w:r>
      <w:proofErr w:type="spellEnd"/>
      <w:r w:rsidRPr="006537D2">
        <w:rPr>
          <w:rFonts w:ascii="Cambria" w:hAnsi="Cambria"/>
          <w:sz w:val="22"/>
          <w:szCs w:val="22"/>
        </w:rPr>
        <w:t xml:space="preserve"> </w:t>
      </w:r>
      <w:proofErr w:type="spellStart"/>
      <w:r w:rsidRPr="006537D2">
        <w:rPr>
          <w:rFonts w:ascii="Cambria" w:hAnsi="Cambria"/>
          <w:sz w:val="22"/>
          <w:szCs w:val="22"/>
        </w:rPr>
        <w:t>Siantar</w:t>
      </w:r>
      <w:proofErr w:type="spellEnd"/>
      <w:r w:rsidRPr="006537D2">
        <w:rPr>
          <w:rFonts w:ascii="Cambria" w:hAnsi="Cambria"/>
          <w:sz w:val="22"/>
          <w:szCs w:val="22"/>
        </w:rPr>
        <w:t xml:space="preserve">,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Jumat</w:t>
      </w:r>
      <w:proofErr w:type="spellEnd"/>
      <w:r w:rsidRPr="006537D2">
        <w:rPr>
          <w:rFonts w:ascii="Cambria" w:hAnsi="Cambria"/>
          <w:sz w:val="22"/>
          <w:szCs w:val="22"/>
        </w:rPr>
        <w:t xml:space="preserve"> 21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10.00 </w:t>
      </w:r>
      <w:proofErr w:type="spellStart"/>
      <w:r w:rsidRPr="006537D2">
        <w:rPr>
          <w:rFonts w:ascii="Cambria" w:hAnsi="Cambria"/>
          <w:sz w:val="22"/>
          <w:szCs w:val="22"/>
        </w:rPr>
        <w:t>Wib</w:t>
      </w:r>
      <w:proofErr w:type="spellEnd"/>
    </w:p>
  </w:footnote>
  <w:footnote w:id="25">
    <w:p w14:paraId="53F422F5"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Siti </w:t>
      </w:r>
      <w:proofErr w:type="spellStart"/>
      <w:r w:rsidRPr="006537D2">
        <w:rPr>
          <w:rFonts w:ascii="Cambria" w:hAnsi="Cambria"/>
          <w:sz w:val="22"/>
          <w:szCs w:val="22"/>
        </w:rPr>
        <w:t>Nurhaliza</w:t>
      </w:r>
      <w:proofErr w:type="spellEnd"/>
      <w:r w:rsidRPr="006537D2">
        <w:rPr>
          <w:rFonts w:ascii="Cambria" w:hAnsi="Cambria"/>
          <w:sz w:val="22"/>
          <w:szCs w:val="22"/>
        </w:rPr>
        <w:t xml:space="preserve">, Salah </w:t>
      </w:r>
      <w:proofErr w:type="spellStart"/>
      <w:r w:rsidRPr="006537D2">
        <w:rPr>
          <w:rFonts w:ascii="Cambria" w:hAnsi="Cambria"/>
          <w:sz w:val="22"/>
          <w:szCs w:val="22"/>
        </w:rPr>
        <w:t>satu</w:t>
      </w:r>
      <w:proofErr w:type="spellEnd"/>
      <w:r w:rsidRPr="006537D2">
        <w:rPr>
          <w:rFonts w:ascii="Cambria" w:hAnsi="Cambria"/>
          <w:sz w:val="22"/>
          <w:szCs w:val="22"/>
        </w:rPr>
        <w:t xml:space="preserve"> </w:t>
      </w:r>
      <w:proofErr w:type="spellStart"/>
      <w:r w:rsidRPr="006537D2">
        <w:rPr>
          <w:rFonts w:ascii="Cambria" w:hAnsi="Cambria"/>
          <w:sz w:val="22"/>
          <w:szCs w:val="22"/>
        </w:rPr>
        <w:t>ahli</w:t>
      </w:r>
      <w:proofErr w:type="spellEnd"/>
      <w:r w:rsidRPr="006537D2">
        <w:rPr>
          <w:rFonts w:ascii="Cambria" w:hAnsi="Cambria"/>
          <w:sz w:val="22"/>
          <w:szCs w:val="22"/>
        </w:rPr>
        <w:t xml:space="preserve"> </w:t>
      </w:r>
      <w:proofErr w:type="spellStart"/>
      <w:r w:rsidRPr="006537D2">
        <w:rPr>
          <w:rFonts w:ascii="Cambria" w:hAnsi="Cambria"/>
          <w:sz w:val="22"/>
          <w:szCs w:val="22"/>
        </w:rPr>
        <w:t>waris</w:t>
      </w:r>
      <w:proofErr w:type="spellEnd"/>
      <w:r w:rsidRPr="006537D2">
        <w:rPr>
          <w:rFonts w:ascii="Cambria" w:hAnsi="Cambria"/>
          <w:sz w:val="22"/>
          <w:szCs w:val="22"/>
        </w:rPr>
        <w:t xml:space="preserve">,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Sabtu</w:t>
      </w:r>
      <w:proofErr w:type="spellEnd"/>
      <w:r w:rsidRPr="006537D2">
        <w:rPr>
          <w:rFonts w:ascii="Cambria" w:hAnsi="Cambria"/>
          <w:sz w:val="22"/>
          <w:szCs w:val="22"/>
        </w:rPr>
        <w:t xml:space="preserve"> 22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09.00 </w:t>
      </w:r>
      <w:proofErr w:type="spellStart"/>
      <w:r w:rsidRPr="006537D2">
        <w:rPr>
          <w:rFonts w:ascii="Cambria" w:hAnsi="Cambria"/>
          <w:sz w:val="22"/>
          <w:szCs w:val="22"/>
        </w:rPr>
        <w:t>Wib</w:t>
      </w:r>
      <w:proofErr w:type="spellEnd"/>
    </w:p>
  </w:footnote>
  <w:footnote w:id="26">
    <w:p w14:paraId="57EDF628" w14:textId="77777777" w:rsidR="00EC4AD7" w:rsidRPr="006537D2" w:rsidRDefault="00EC4AD7" w:rsidP="00EC4AD7">
      <w:pPr>
        <w:pStyle w:val="FootnoteText"/>
        <w:ind w:firstLine="720"/>
        <w:contextualSpacing/>
        <w:jc w:val="both"/>
        <w:rPr>
          <w:rFonts w:ascii="Cambria" w:hAnsi="Cambria"/>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Ibu Yeni </w:t>
      </w:r>
      <w:proofErr w:type="spellStart"/>
      <w:r w:rsidRPr="006537D2">
        <w:rPr>
          <w:rFonts w:ascii="Cambria" w:hAnsi="Cambria"/>
          <w:sz w:val="22"/>
          <w:szCs w:val="22"/>
        </w:rPr>
        <w:t>Rahayu</w:t>
      </w:r>
      <w:proofErr w:type="spellEnd"/>
      <w:r w:rsidRPr="006537D2">
        <w:rPr>
          <w:rFonts w:ascii="Cambria" w:hAnsi="Cambria"/>
          <w:sz w:val="22"/>
          <w:szCs w:val="22"/>
        </w:rPr>
        <w:t xml:space="preserve">, </w:t>
      </w:r>
      <w:proofErr w:type="spellStart"/>
      <w:r w:rsidRPr="006537D2">
        <w:rPr>
          <w:rFonts w:ascii="Cambria" w:hAnsi="Cambria"/>
          <w:sz w:val="22"/>
          <w:szCs w:val="22"/>
        </w:rPr>
        <w:t>Notaris</w:t>
      </w:r>
      <w:proofErr w:type="spellEnd"/>
      <w:r w:rsidRPr="006537D2">
        <w:rPr>
          <w:rFonts w:ascii="Cambria" w:hAnsi="Cambria"/>
          <w:sz w:val="22"/>
          <w:szCs w:val="22"/>
        </w:rPr>
        <w:t xml:space="preserve"> / </w:t>
      </w:r>
      <w:proofErr w:type="spellStart"/>
      <w:r w:rsidRPr="006537D2">
        <w:rPr>
          <w:rFonts w:ascii="Cambria" w:hAnsi="Cambria"/>
          <w:sz w:val="22"/>
          <w:szCs w:val="22"/>
        </w:rPr>
        <w:t>Pejabat</w:t>
      </w:r>
      <w:proofErr w:type="spellEnd"/>
      <w:r w:rsidRPr="006537D2">
        <w:rPr>
          <w:rFonts w:ascii="Cambria" w:hAnsi="Cambria"/>
          <w:sz w:val="22"/>
          <w:szCs w:val="22"/>
        </w:rPr>
        <w:t xml:space="preserve"> </w:t>
      </w:r>
      <w:proofErr w:type="spellStart"/>
      <w:r w:rsidRPr="006537D2">
        <w:rPr>
          <w:rFonts w:ascii="Cambria" w:hAnsi="Cambria"/>
          <w:sz w:val="22"/>
          <w:szCs w:val="22"/>
        </w:rPr>
        <w:t>Pembuat</w:t>
      </w:r>
      <w:proofErr w:type="spellEnd"/>
      <w:r w:rsidRPr="006537D2">
        <w:rPr>
          <w:rFonts w:ascii="Cambria" w:hAnsi="Cambria"/>
          <w:sz w:val="22"/>
          <w:szCs w:val="22"/>
        </w:rPr>
        <w:t xml:space="preserve"> </w:t>
      </w:r>
      <w:proofErr w:type="spellStart"/>
      <w:r w:rsidRPr="006537D2">
        <w:rPr>
          <w:rFonts w:ascii="Cambria" w:hAnsi="Cambria"/>
          <w:sz w:val="22"/>
          <w:szCs w:val="22"/>
        </w:rPr>
        <w:t>Akta</w:t>
      </w:r>
      <w:proofErr w:type="spellEnd"/>
      <w:r w:rsidRPr="006537D2">
        <w:rPr>
          <w:rFonts w:ascii="Cambria" w:hAnsi="Cambria"/>
          <w:sz w:val="22"/>
          <w:szCs w:val="22"/>
        </w:rPr>
        <w:t xml:space="preserve"> Tanah (PPAT),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Jumat</w:t>
      </w:r>
      <w:proofErr w:type="spellEnd"/>
      <w:r w:rsidRPr="006537D2">
        <w:rPr>
          <w:rFonts w:ascii="Cambria" w:hAnsi="Cambria"/>
          <w:sz w:val="22"/>
          <w:szCs w:val="22"/>
        </w:rPr>
        <w:t xml:space="preserve"> 21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12.00 </w:t>
      </w:r>
      <w:proofErr w:type="spellStart"/>
      <w:r w:rsidRPr="006537D2">
        <w:rPr>
          <w:rFonts w:ascii="Cambria" w:hAnsi="Cambria"/>
          <w:sz w:val="22"/>
          <w:szCs w:val="22"/>
        </w:rPr>
        <w:t>Wib</w:t>
      </w:r>
      <w:proofErr w:type="spellEnd"/>
      <w:r w:rsidRPr="006537D2">
        <w:rPr>
          <w:rFonts w:ascii="Cambria" w:hAnsi="Cambria"/>
          <w:sz w:val="22"/>
          <w:szCs w:val="22"/>
        </w:rPr>
        <w:t>.</w:t>
      </w:r>
    </w:p>
  </w:footnote>
  <w:footnote w:id="27">
    <w:p w14:paraId="5F093E9C" w14:textId="77777777" w:rsidR="00EC4AD7" w:rsidRPr="006537D2" w:rsidRDefault="00EC4AD7" w:rsidP="00EC4AD7">
      <w:pPr>
        <w:pStyle w:val="FootnoteText"/>
        <w:ind w:firstLine="720"/>
        <w:contextualSpacing/>
        <w:jc w:val="both"/>
        <w:rPr>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proofErr w:type="spellStart"/>
      <w:r w:rsidRPr="006537D2">
        <w:rPr>
          <w:rFonts w:ascii="Cambria" w:hAnsi="Cambria"/>
          <w:sz w:val="22"/>
          <w:szCs w:val="22"/>
        </w:rPr>
        <w:t>Irawatih</w:t>
      </w:r>
      <w:proofErr w:type="spellEnd"/>
      <w:r w:rsidRPr="006537D2">
        <w:rPr>
          <w:rFonts w:ascii="Cambria" w:hAnsi="Cambria"/>
          <w:sz w:val="22"/>
          <w:szCs w:val="22"/>
        </w:rPr>
        <w:t xml:space="preserve"> </w:t>
      </w:r>
      <w:proofErr w:type="spellStart"/>
      <w:r w:rsidRPr="006537D2">
        <w:rPr>
          <w:rFonts w:ascii="Cambria" w:hAnsi="Cambria"/>
          <w:sz w:val="22"/>
          <w:szCs w:val="22"/>
        </w:rPr>
        <w:t>Saragih</w:t>
      </w:r>
      <w:proofErr w:type="spellEnd"/>
      <w:r w:rsidRPr="006537D2">
        <w:rPr>
          <w:rFonts w:ascii="Cambria" w:hAnsi="Cambria"/>
          <w:sz w:val="22"/>
          <w:szCs w:val="22"/>
        </w:rPr>
        <w:t xml:space="preserve"> </w:t>
      </w:r>
      <w:proofErr w:type="spellStart"/>
      <w:r w:rsidRPr="006537D2">
        <w:rPr>
          <w:rFonts w:ascii="Cambria" w:hAnsi="Cambria"/>
          <w:sz w:val="22"/>
          <w:szCs w:val="22"/>
        </w:rPr>
        <w:t>selaku</w:t>
      </w:r>
      <w:proofErr w:type="spellEnd"/>
      <w:r w:rsidRPr="006537D2">
        <w:rPr>
          <w:rFonts w:ascii="Cambria" w:hAnsi="Cambria"/>
          <w:sz w:val="22"/>
          <w:szCs w:val="22"/>
        </w:rPr>
        <w:t xml:space="preserve"> Staff </w:t>
      </w:r>
      <w:proofErr w:type="spellStart"/>
      <w:r w:rsidRPr="006537D2">
        <w:rPr>
          <w:rFonts w:ascii="Cambria" w:hAnsi="Cambria"/>
          <w:sz w:val="22"/>
          <w:szCs w:val="22"/>
        </w:rPr>
        <w:t>Seksi</w:t>
      </w:r>
      <w:proofErr w:type="spellEnd"/>
      <w:r w:rsidRPr="006537D2">
        <w:rPr>
          <w:rFonts w:ascii="Cambria" w:hAnsi="Cambria"/>
          <w:sz w:val="22"/>
          <w:szCs w:val="22"/>
        </w:rPr>
        <w:t xml:space="preserve"> </w:t>
      </w:r>
      <w:proofErr w:type="spellStart"/>
      <w:r w:rsidRPr="006537D2">
        <w:rPr>
          <w:rFonts w:ascii="Cambria" w:hAnsi="Cambria"/>
          <w:sz w:val="22"/>
          <w:szCs w:val="22"/>
        </w:rPr>
        <w:t>Kesejahteraan</w:t>
      </w:r>
      <w:proofErr w:type="spellEnd"/>
      <w:r w:rsidRPr="006537D2">
        <w:rPr>
          <w:rFonts w:ascii="Cambria" w:hAnsi="Cambria"/>
          <w:sz w:val="22"/>
          <w:szCs w:val="22"/>
        </w:rPr>
        <w:t xml:space="preserve"> </w:t>
      </w:r>
      <w:proofErr w:type="spellStart"/>
      <w:r w:rsidRPr="006537D2">
        <w:rPr>
          <w:rFonts w:ascii="Cambria" w:hAnsi="Cambria"/>
          <w:sz w:val="22"/>
          <w:szCs w:val="22"/>
        </w:rPr>
        <w:t>sosial</w:t>
      </w:r>
      <w:proofErr w:type="spellEnd"/>
      <w:r w:rsidRPr="006537D2">
        <w:rPr>
          <w:rFonts w:ascii="Cambria" w:hAnsi="Cambria"/>
          <w:sz w:val="22"/>
          <w:szCs w:val="22"/>
        </w:rPr>
        <w:t xml:space="preserve"> </w:t>
      </w:r>
      <w:proofErr w:type="spellStart"/>
      <w:r w:rsidRPr="006537D2">
        <w:rPr>
          <w:rFonts w:ascii="Cambria" w:hAnsi="Cambria"/>
          <w:sz w:val="22"/>
          <w:szCs w:val="22"/>
        </w:rPr>
        <w:t>Kelurahan</w:t>
      </w:r>
      <w:proofErr w:type="spellEnd"/>
      <w:r w:rsidRPr="006537D2">
        <w:rPr>
          <w:rFonts w:ascii="Cambria" w:hAnsi="Cambria"/>
          <w:sz w:val="22"/>
          <w:szCs w:val="22"/>
        </w:rPr>
        <w:t xml:space="preserve"> </w:t>
      </w:r>
      <w:proofErr w:type="spellStart"/>
      <w:r w:rsidRPr="006537D2">
        <w:rPr>
          <w:rFonts w:ascii="Cambria" w:hAnsi="Cambria"/>
          <w:sz w:val="22"/>
          <w:szCs w:val="22"/>
        </w:rPr>
        <w:t>Timbang</w:t>
      </w:r>
      <w:proofErr w:type="spellEnd"/>
      <w:r w:rsidRPr="006537D2">
        <w:rPr>
          <w:rFonts w:ascii="Cambria" w:hAnsi="Cambria"/>
          <w:sz w:val="22"/>
          <w:szCs w:val="22"/>
        </w:rPr>
        <w:t xml:space="preserve"> </w:t>
      </w:r>
      <w:proofErr w:type="spellStart"/>
      <w:r w:rsidRPr="006537D2">
        <w:rPr>
          <w:rFonts w:ascii="Cambria" w:hAnsi="Cambria"/>
          <w:sz w:val="22"/>
          <w:szCs w:val="22"/>
        </w:rPr>
        <w:t>Galung</w:t>
      </w:r>
      <w:proofErr w:type="spellEnd"/>
      <w:r w:rsidRPr="006537D2">
        <w:rPr>
          <w:rFonts w:ascii="Cambria" w:hAnsi="Cambria"/>
          <w:sz w:val="22"/>
          <w:szCs w:val="22"/>
        </w:rPr>
        <w:t xml:space="preserve"> pada,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Jumat</w:t>
      </w:r>
      <w:proofErr w:type="spellEnd"/>
      <w:r w:rsidRPr="006537D2">
        <w:rPr>
          <w:rFonts w:ascii="Cambria" w:hAnsi="Cambria"/>
          <w:sz w:val="22"/>
          <w:szCs w:val="22"/>
        </w:rPr>
        <w:t xml:space="preserve"> 21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10.00 </w:t>
      </w:r>
      <w:proofErr w:type="spellStart"/>
      <w:r w:rsidRPr="006537D2">
        <w:rPr>
          <w:rFonts w:ascii="Cambria" w:hAnsi="Cambria"/>
          <w:sz w:val="22"/>
          <w:szCs w:val="22"/>
        </w:rPr>
        <w:t>Wib</w:t>
      </w:r>
      <w:proofErr w:type="spellEnd"/>
    </w:p>
  </w:footnote>
  <w:footnote w:id="28">
    <w:p w14:paraId="00B3DDF6" w14:textId="77777777" w:rsidR="00EC4AD7" w:rsidRPr="006537D2" w:rsidRDefault="00EC4AD7" w:rsidP="00EC4AD7">
      <w:pPr>
        <w:pStyle w:val="FootnoteText"/>
        <w:ind w:firstLine="720"/>
        <w:contextualSpacing/>
        <w:jc w:val="both"/>
        <w:rPr>
          <w:rFonts w:ascii="Cambria" w:hAnsi="Cambria"/>
          <w:b/>
          <w:bCs/>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Ibu Yeni </w:t>
      </w:r>
      <w:proofErr w:type="spellStart"/>
      <w:r w:rsidRPr="006537D2">
        <w:rPr>
          <w:rFonts w:ascii="Cambria" w:hAnsi="Cambria"/>
          <w:sz w:val="22"/>
          <w:szCs w:val="22"/>
        </w:rPr>
        <w:t>Rahayu</w:t>
      </w:r>
      <w:proofErr w:type="spellEnd"/>
      <w:r w:rsidRPr="006537D2">
        <w:rPr>
          <w:rFonts w:ascii="Cambria" w:hAnsi="Cambria"/>
          <w:sz w:val="22"/>
          <w:szCs w:val="22"/>
        </w:rPr>
        <w:t xml:space="preserve">, </w:t>
      </w:r>
      <w:proofErr w:type="spellStart"/>
      <w:r w:rsidRPr="006537D2">
        <w:rPr>
          <w:rFonts w:ascii="Cambria" w:hAnsi="Cambria"/>
          <w:sz w:val="22"/>
          <w:szCs w:val="22"/>
        </w:rPr>
        <w:t>Notaris</w:t>
      </w:r>
      <w:proofErr w:type="spellEnd"/>
      <w:r w:rsidRPr="006537D2">
        <w:rPr>
          <w:rFonts w:ascii="Cambria" w:hAnsi="Cambria"/>
          <w:sz w:val="22"/>
          <w:szCs w:val="22"/>
        </w:rPr>
        <w:t xml:space="preserve"> / </w:t>
      </w:r>
      <w:proofErr w:type="spellStart"/>
      <w:r w:rsidRPr="006537D2">
        <w:rPr>
          <w:rFonts w:ascii="Cambria" w:hAnsi="Cambria"/>
          <w:sz w:val="22"/>
          <w:szCs w:val="22"/>
        </w:rPr>
        <w:t>Pejabat</w:t>
      </w:r>
      <w:proofErr w:type="spellEnd"/>
      <w:r w:rsidRPr="006537D2">
        <w:rPr>
          <w:rFonts w:ascii="Cambria" w:hAnsi="Cambria"/>
          <w:sz w:val="22"/>
          <w:szCs w:val="22"/>
        </w:rPr>
        <w:t xml:space="preserve"> </w:t>
      </w:r>
      <w:proofErr w:type="spellStart"/>
      <w:r w:rsidRPr="006537D2">
        <w:rPr>
          <w:rFonts w:ascii="Cambria" w:hAnsi="Cambria"/>
          <w:sz w:val="22"/>
          <w:szCs w:val="22"/>
        </w:rPr>
        <w:t>Pembuat</w:t>
      </w:r>
      <w:proofErr w:type="spellEnd"/>
      <w:r w:rsidRPr="006537D2">
        <w:rPr>
          <w:rFonts w:ascii="Cambria" w:hAnsi="Cambria"/>
          <w:sz w:val="22"/>
          <w:szCs w:val="22"/>
        </w:rPr>
        <w:t xml:space="preserve"> </w:t>
      </w:r>
      <w:proofErr w:type="spellStart"/>
      <w:r w:rsidRPr="006537D2">
        <w:rPr>
          <w:rFonts w:ascii="Cambria" w:hAnsi="Cambria"/>
          <w:sz w:val="22"/>
          <w:szCs w:val="22"/>
        </w:rPr>
        <w:t>Akta</w:t>
      </w:r>
      <w:proofErr w:type="spellEnd"/>
      <w:r w:rsidRPr="006537D2">
        <w:rPr>
          <w:rFonts w:ascii="Cambria" w:hAnsi="Cambria"/>
          <w:sz w:val="22"/>
          <w:szCs w:val="22"/>
        </w:rPr>
        <w:t xml:space="preserve"> Tanah (PPAT),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Jumat</w:t>
      </w:r>
      <w:proofErr w:type="spellEnd"/>
      <w:r w:rsidRPr="006537D2">
        <w:rPr>
          <w:rFonts w:ascii="Cambria" w:hAnsi="Cambria"/>
          <w:sz w:val="22"/>
          <w:szCs w:val="22"/>
        </w:rPr>
        <w:t xml:space="preserve"> 21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12.00 </w:t>
      </w:r>
      <w:proofErr w:type="spellStart"/>
      <w:r w:rsidRPr="006537D2">
        <w:rPr>
          <w:rFonts w:ascii="Cambria" w:hAnsi="Cambria"/>
          <w:sz w:val="22"/>
          <w:szCs w:val="22"/>
        </w:rPr>
        <w:t>Wib</w:t>
      </w:r>
      <w:proofErr w:type="spellEnd"/>
      <w:r w:rsidRPr="006537D2">
        <w:rPr>
          <w:rFonts w:ascii="Cambria" w:hAnsi="Cambria"/>
          <w:sz w:val="22"/>
          <w:szCs w:val="22"/>
        </w:rPr>
        <w:t>.</w:t>
      </w:r>
    </w:p>
  </w:footnote>
  <w:footnote w:id="29">
    <w:p w14:paraId="0F56E071" w14:textId="77777777" w:rsidR="00EC4AD7" w:rsidRPr="00FC7419" w:rsidRDefault="00EC4AD7" w:rsidP="00EC4AD7">
      <w:pPr>
        <w:pStyle w:val="FootnoteText"/>
        <w:ind w:firstLine="720"/>
        <w:contextualSpacing/>
        <w:jc w:val="both"/>
        <w:rPr>
          <w:rFonts w:ascii="Cambria" w:hAnsi="Cambria"/>
        </w:rPr>
      </w:pPr>
      <w:r w:rsidRPr="006537D2">
        <w:rPr>
          <w:rStyle w:val="FootnoteReference"/>
          <w:rFonts w:ascii="Cambria" w:hAnsi="Cambria"/>
          <w:sz w:val="22"/>
          <w:szCs w:val="22"/>
        </w:rPr>
        <w:footnoteRef/>
      </w:r>
      <w:r w:rsidRPr="006537D2">
        <w:rPr>
          <w:rFonts w:ascii="Cambria" w:hAnsi="Cambria"/>
          <w:sz w:val="22"/>
          <w:szCs w:val="22"/>
        </w:rPr>
        <w:t xml:space="preserve"> Bambang, </w:t>
      </w:r>
      <w:proofErr w:type="spellStart"/>
      <w:r w:rsidRPr="006537D2">
        <w:rPr>
          <w:rFonts w:ascii="Cambria" w:hAnsi="Cambria"/>
          <w:sz w:val="22"/>
          <w:szCs w:val="22"/>
        </w:rPr>
        <w:t>Tokoh</w:t>
      </w:r>
      <w:proofErr w:type="spellEnd"/>
      <w:r w:rsidRPr="006537D2">
        <w:rPr>
          <w:rFonts w:ascii="Cambria" w:hAnsi="Cambria"/>
          <w:sz w:val="22"/>
          <w:szCs w:val="22"/>
        </w:rPr>
        <w:t xml:space="preserve"> Masyarakat, </w:t>
      </w:r>
      <w:proofErr w:type="spellStart"/>
      <w:r w:rsidRPr="006537D2">
        <w:rPr>
          <w:rFonts w:ascii="Cambria" w:hAnsi="Cambria"/>
          <w:sz w:val="22"/>
          <w:szCs w:val="22"/>
        </w:rPr>
        <w:t>Mantan</w:t>
      </w:r>
      <w:proofErr w:type="spellEnd"/>
      <w:r w:rsidRPr="006537D2">
        <w:rPr>
          <w:rFonts w:ascii="Cambria" w:hAnsi="Cambria"/>
          <w:sz w:val="22"/>
          <w:szCs w:val="22"/>
        </w:rPr>
        <w:t xml:space="preserve"> </w:t>
      </w:r>
      <w:proofErr w:type="spellStart"/>
      <w:r w:rsidRPr="006537D2">
        <w:rPr>
          <w:rFonts w:ascii="Cambria" w:hAnsi="Cambria"/>
          <w:sz w:val="22"/>
          <w:szCs w:val="22"/>
        </w:rPr>
        <w:t>Direktur</w:t>
      </w:r>
      <w:proofErr w:type="spellEnd"/>
      <w:r w:rsidRPr="006537D2">
        <w:rPr>
          <w:rFonts w:ascii="Cambria" w:hAnsi="Cambria"/>
          <w:sz w:val="22"/>
          <w:szCs w:val="22"/>
        </w:rPr>
        <w:t xml:space="preserve"> Utama PDPHJ,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Jumat</w:t>
      </w:r>
      <w:proofErr w:type="spellEnd"/>
      <w:r w:rsidRPr="006537D2">
        <w:rPr>
          <w:rFonts w:ascii="Cambria" w:hAnsi="Cambria"/>
          <w:sz w:val="22"/>
          <w:szCs w:val="22"/>
        </w:rPr>
        <w:t xml:space="preserve"> 21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14.00 </w:t>
      </w:r>
      <w:proofErr w:type="spellStart"/>
      <w:r w:rsidRPr="006537D2">
        <w:rPr>
          <w:rFonts w:ascii="Cambria" w:hAnsi="Cambria"/>
          <w:sz w:val="22"/>
          <w:szCs w:val="22"/>
        </w:rPr>
        <w:t>Wib</w:t>
      </w:r>
      <w:proofErr w:type="spellEnd"/>
      <w:r w:rsidRPr="006537D2">
        <w:rPr>
          <w:rFonts w:ascii="Cambria" w:hAnsi="Cambria"/>
          <w:sz w:val="22"/>
          <w:szCs w:val="22"/>
        </w:rPr>
        <w:t>.</w:t>
      </w:r>
    </w:p>
  </w:footnote>
  <w:footnote w:id="30">
    <w:p w14:paraId="12ECF9C4" w14:textId="77777777" w:rsidR="00EC4AD7" w:rsidRPr="006537D2" w:rsidRDefault="00EC4AD7" w:rsidP="00EC4AD7">
      <w:pPr>
        <w:pStyle w:val="FootnoteText"/>
        <w:ind w:firstLine="720"/>
        <w:contextualSpacing/>
        <w:jc w:val="both"/>
        <w:rPr>
          <w:sz w:val="22"/>
          <w:szCs w:val="22"/>
        </w:rPr>
      </w:pPr>
      <w:r w:rsidRPr="006537D2">
        <w:rPr>
          <w:rStyle w:val="FootnoteReference"/>
          <w:rFonts w:ascii="Cambria" w:hAnsi="Cambria"/>
          <w:sz w:val="22"/>
          <w:szCs w:val="22"/>
        </w:rPr>
        <w:footnoteRef/>
      </w:r>
      <w:r w:rsidRPr="006537D2">
        <w:rPr>
          <w:rFonts w:ascii="Cambria" w:hAnsi="Cambria"/>
          <w:sz w:val="22"/>
          <w:szCs w:val="22"/>
        </w:rPr>
        <w:t xml:space="preserve"> </w:t>
      </w:r>
      <w:proofErr w:type="spellStart"/>
      <w:r w:rsidRPr="006537D2">
        <w:rPr>
          <w:rFonts w:ascii="Cambria" w:hAnsi="Cambria"/>
          <w:sz w:val="22"/>
          <w:szCs w:val="22"/>
        </w:rPr>
        <w:t>Rismayanti</w:t>
      </w:r>
      <w:proofErr w:type="spellEnd"/>
      <w:r w:rsidRPr="006537D2">
        <w:rPr>
          <w:rFonts w:ascii="Cambria" w:hAnsi="Cambria"/>
          <w:sz w:val="22"/>
          <w:szCs w:val="22"/>
        </w:rPr>
        <w:t xml:space="preserve">, Salah </w:t>
      </w:r>
      <w:proofErr w:type="spellStart"/>
      <w:r w:rsidRPr="006537D2">
        <w:rPr>
          <w:rFonts w:ascii="Cambria" w:hAnsi="Cambria"/>
          <w:sz w:val="22"/>
          <w:szCs w:val="22"/>
        </w:rPr>
        <w:t>satu</w:t>
      </w:r>
      <w:proofErr w:type="spellEnd"/>
      <w:r w:rsidRPr="006537D2">
        <w:rPr>
          <w:rFonts w:ascii="Cambria" w:hAnsi="Cambria"/>
          <w:sz w:val="22"/>
          <w:szCs w:val="22"/>
        </w:rPr>
        <w:t xml:space="preserve"> </w:t>
      </w:r>
      <w:proofErr w:type="spellStart"/>
      <w:r w:rsidRPr="006537D2">
        <w:rPr>
          <w:rFonts w:ascii="Cambria" w:hAnsi="Cambria"/>
          <w:sz w:val="22"/>
          <w:szCs w:val="22"/>
        </w:rPr>
        <w:t>ahli</w:t>
      </w:r>
      <w:proofErr w:type="spellEnd"/>
      <w:r w:rsidRPr="006537D2">
        <w:rPr>
          <w:rFonts w:ascii="Cambria" w:hAnsi="Cambria"/>
          <w:sz w:val="22"/>
          <w:szCs w:val="22"/>
        </w:rPr>
        <w:t xml:space="preserve"> </w:t>
      </w:r>
      <w:proofErr w:type="spellStart"/>
      <w:r w:rsidRPr="006537D2">
        <w:rPr>
          <w:rFonts w:ascii="Cambria" w:hAnsi="Cambria"/>
          <w:sz w:val="22"/>
          <w:szCs w:val="22"/>
        </w:rPr>
        <w:t>waris</w:t>
      </w:r>
      <w:proofErr w:type="spellEnd"/>
      <w:r w:rsidRPr="006537D2">
        <w:rPr>
          <w:rFonts w:ascii="Cambria" w:hAnsi="Cambria"/>
          <w:sz w:val="22"/>
          <w:szCs w:val="22"/>
        </w:rPr>
        <w:t xml:space="preserve">, </w:t>
      </w:r>
      <w:proofErr w:type="spellStart"/>
      <w:r w:rsidRPr="006537D2">
        <w:rPr>
          <w:rFonts w:ascii="Cambria" w:hAnsi="Cambria"/>
          <w:sz w:val="22"/>
          <w:szCs w:val="22"/>
        </w:rPr>
        <w:t>Wawancara</w:t>
      </w:r>
      <w:proofErr w:type="spellEnd"/>
      <w:r w:rsidRPr="006537D2">
        <w:rPr>
          <w:rFonts w:ascii="Cambria" w:hAnsi="Cambria"/>
          <w:sz w:val="22"/>
          <w:szCs w:val="22"/>
        </w:rPr>
        <w:t xml:space="preserve">, </w:t>
      </w:r>
      <w:proofErr w:type="spellStart"/>
      <w:r w:rsidRPr="006537D2">
        <w:rPr>
          <w:rFonts w:ascii="Cambria" w:hAnsi="Cambria"/>
          <w:sz w:val="22"/>
          <w:szCs w:val="22"/>
        </w:rPr>
        <w:t>Sabtu</w:t>
      </w:r>
      <w:proofErr w:type="spellEnd"/>
      <w:r w:rsidRPr="006537D2">
        <w:rPr>
          <w:rFonts w:ascii="Cambria" w:hAnsi="Cambria"/>
          <w:sz w:val="22"/>
          <w:szCs w:val="22"/>
        </w:rPr>
        <w:t xml:space="preserve"> 22 </w:t>
      </w:r>
      <w:proofErr w:type="spellStart"/>
      <w:r w:rsidRPr="006537D2">
        <w:rPr>
          <w:rFonts w:ascii="Cambria" w:hAnsi="Cambria"/>
          <w:sz w:val="22"/>
          <w:szCs w:val="22"/>
        </w:rPr>
        <w:t>Juni</w:t>
      </w:r>
      <w:proofErr w:type="spellEnd"/>
      <w:r w:rsidRPr="006537D2">
        <w:rPr>
          <w:rFonts w:ascii="Cambria" w:hAnsi="Cambria"/>
          <w:sz w:val="22"/>
          <w:szCs w:val="22"/>
        </w:rPr>
        <w:t xml:space="preserve"> 2024, </w:t>
      </w:r>
      <w:proofErr w:type="spellStart"/>
      <w:r w:rsidRPr="006537D2">
        <w:rPr>
          <w:rFonts w:ascii="Cambria" w:hAnsi="Cambria"/>
          <w:sz w:val="22"/>
          <w:szCs w:val="22"/>
        </w:rPr>
        <w:t>Pukul</w:t>
      </w:r>
      <w:proofErr w:type="spellEnd"/>
      <w:r w:rsidRPr="006537D2">
        <w:rPr>
          <w:rFonts w:ascii="Cambria" w:hAnsi="Cambria"/>
          <w:sz w:val="22"/>
          <w:szCs w:val="22"/>
        </w:rPr>
        <w:t xml:space="preserve"> 15.00 </w:t>
      </w:r>
      <w:proofErr w:type="spellStart"/>
      <w:r w:rsidRPr="006537D2">
        <w:rPr>
          <w:rFonts w:ascii="Cambria" w:hAnsi="Cambria"/>
          <w:sz w:val="22"/>
          <w:szCs w:val="22"/>
        </w:rPr>
        <w:t>Wib</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CF74" w14:textId="2FC136AC" w:rsidR="009C39B1" w:rsidRPr="009C39B1" w:rsidRDefault="009C39B1" w:rsidP="009C39B1">
    <w:pPr>
      <w:pStyle w:val="Header"/>
      <w:spacing w:after="0" w:line="240" w:lineRule="auto"/>
      <w:jc w:val="both"/>
      <w:rPr>
        <w:rFonts w:ascii="Cambria" w:hAnsi="Cambria"/>
        <w:lang w:val="id-ID"/>
      </w:rPr>
    </w:pPr>
    <w:r w:rsidRPr="009C39B1">
      <w:rPr>
        <w:rFonts w:ascii="Cambria" w:hAnsi="Cambria"/>
      </w:rPr>
      <w:t>PENYELESAIAN SENGKETA TERHADAP PENJUALAN TANAH WARISAN YANG TELAH TERJUAL TANPA PERSETUJUAN SELURUH AHLI WARIS (</w:t>
    </w:r>
    <w:proofErr w:type="spellStart"/>
    <w:r w:rsidRPr="009C39B1">
      <w:rPr>
        <w:rFonts w:ascii="Cambria" w:hAnsi="Cambria"/>
      </w:rPr>
      <w:t>Studi</w:t>
    </w:r>
    <w:proofErr w:type="spellEnd"/>
    <w:r w:rsidRPr="009C39B1">
      <w:rPr>
        <w:rFonts w:ascii="Cambria" w:hAnsi="Cambria"/>
      </w:rPr>
      <w:t xml:space="preserve"> </w:t>
    </w:r>
    <w:proofErr w:type="spellStart"/>
    <w:r w:rsidRPr="009C39B1">
      <w:rPr>
        <w:rFonts w:ascii="Cambria" w:hAnsi="Cambria"/>
      </w:rPr>
      <w:t>Penelitian</w:t>
    </w:r>
    <w:proofErr w:type="spellEnd"/>
    <w:r w:rsidRPr="009C39B1">
      <w:rPr>
        <w:rFonts w:ascii="Cambria" w:hAnsi="Cambria"/>
      </w:rPr>
      <w:t xml:space="preserve"> di Kota </w:t>
    </w:r>
    <w:proofErr w:type="spellStart"/>
    <w:r w:rsidRPr="009C39B1">
      <w:rPr>
        <w:rFonts w:ascii="Cambria" w:hAnsi="Cambria"/>
      </w:rPr>
      <w:t>Pematang</w:t>
    </w:r>
    <w:proofErr w:type="spellEnd"/>
    <w:r w:rsidRPr="009C39B1">
      <w:rPr>
        <w:rFonts w:ascii="Cambria" w:hAnsi="Cambria"/>
      </w:rPr>
      <w:t xml:space="preserve"> </w:t>
    </w:r>
    <w:proofErr w:type="spellStart"/>
    <w:r w:rsidRPr="009C39B1">
      <w:rPr>
        <w:rFonts w:ascii="Cambria" w:hAnsi="Cambria"/>
      </w:rPr>
      <w:t>Siantar</w:t>
    </w:r>
    <w:proofErr w:type="spellEnd"/>
    <w:r w:rsidRPr="009C39B1">
      <w:rPr>
        <w:rFonts w:ascii="Cambria" w:hAnsi="Cambria"/>
      </w:rPr>
      <w:t xml:space="preserve"> </w:t>
    </w:r>
    <w:proofErr w:type="spellStart"/>
    <w:r w:rsidRPr="009C39B1">
      <w:rPr>
        <w:rFonts w:ascii="Cambria" w:hAnsi="Cambria"/>
      </w:rPr>
      <w:t>Provinsi</w:t>
    </w:r>
    <w:proofErr w:type="spellEnd"/>
    <w:r w:rsidRPr="009C39B1">
      <w:rPr>
        <w:rFonts w:ascii="Cambria" w:hAnsi="Cambria"/>
      </w:rPr>
      <w:t xml:space="preserve"> Sumatera Utara</w:t>
    </w:r>
    <w:r>
      <w:rPr>
        <w:rFonts w:ascii="Cambria" w:hAnsi="Cambria"/>
        <w:lang w:val="id-ID"/>
      </w:rPr>
      <w:t>)</w:t>
    </w:r>
  </w:p>
  <w:p w14:paraId="67FF4EFC" w14:textId="62C20C96" w:rsidR="0057608F" w:rsidRPr="009C39B1" w:rsidRDefault="009C39B1" w:rsidP="009C39B1">
    <w:pPr>
      <w:pStyle w:val="Header"/>
      <w:spacing w:after="0" w:line="240" w:lineRule="auto"/>
      <w:jc w:val="both"/>
      <w:rPr>
        <w:rFonts w:ascii="Cambria" w:hAnsi="Cambria"/>
      </w:rPr>
    </w:pPr>
    <w:proofErr w:type="spellStart"/>
    <w:r w:rsidRPr="009C39B1">
      <w:rPr>
        <w:rFonts w:ascii="Cambria" w:hAnsi="Cambria"/>
        <w:lang w:val="id-ID"/>
      </w:rPr>
      <w:t>Cheltra</w:t>
    </w:r>
    <w:proofErr w:type="spellEnd"/>
    <w:r w:rsidRPr="009C39B1">
      <w:rPr>
        <w:rFonts w:ascii="Cambria" w:hAnsi="Cambria"/>
        <w:lang w:val="id-ID"/>
      </w:rPr>
      <w:t xml:space="preserve"> </w:t>
    </w:r>
    <w:proofErr w:type="spellStart"/>
    <w:r w:rsidRPr="009C39B1">
      <w:rPr>
        <w:rFonts w:ascii="Cambria" w:hAnsi="Cambria"/>
        <w:lang w:val="id-ID"/>
      </w:rPr>
      <w:t>Asyshura</w:t>
    </w:r>
    <w:proofErr w:type="spellEnd"/>
    <w:r w:rsidRPr="009C39B1">
      <w:rPr>
        <w:rFonts w:ascii="Cambria" w:hAnsi="Cambria"/>
        <w:lang w:val="id-ID"/>
      </w:rPr>
      <w:t xml:space="preserve">, Teuku Yudi Afrizal, </w:t>
    </w:r>
    <w:proofErr w:type="spellStart"/>
    <w:r w:rsidRPr="009C39B1">
      <w:rPr>
        <w:rFonts w:ascii="Cambria" w:hAnsi="Cambria"/>
        <w:lang w:val="id-ID"/>
      </w:rPr>
      <w:t>Nuribadah</w:t>
    </w:r>
    <w:proofErr w:type="spellEnd"/>
  </w:p>
  <w:p w14:paraId="55341FA5" w14:textId="76BBAD6D" w:rsidR="0057608F" w:rsidRPr="009C39B1" w:rsidRDefault="0057608F" w:rsidP="009C39B1">
    <w:pPr>
      <w:pStyle w:val="Header"/>
      <w:spacing w:line="240" w:lineRule="auto"/>
      <w:jc w:val="both"/>
      <w:rPr>
        <w:rFonts w:ascii="Cambria" w:hAnsi="Cambria"/>
      </w:rPr>
    </w:pPr>
    <w:r w:rsidRPr="009C39B1">
      <w:rPr>
        <w:rFonts w:ascii="Cambria" w:hAnsi="Cambria"/>
      </w:rPr>
      <w:t>Vol.</w:t>
    </w:r>
    <w:r w:rsidR="009C39B1" w:rsidRPr="009C39B1">
      <w:rPr>
        <w:rFonts w:ascii="Cambria" w:hAnsi="Cambria"/>
        <w:lang w:val="id-ID"/>
      </w:rPr>
      <w:t>7</w:t>
    </w:r>
    <w:r w:rsidRPr="009C39B1">
      <w:rPr>
        <w:rFonts w:ascii="Cambria" w:hAnsi="Cambria"/>
      </w:rPr>
      <w:t xml:space="preserve"> No.</w:t>
    </w:r>
    <w:r w:rsidR="009C39B1" w:rsidRPr="009C39B1">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56947E00" w:rsidR="00D26999" w:rsidRPr="00EC4AD7" w:rsidRDefault="00D26999" w:rsidP="0057608F">
    <w:pPr>
      <w:pStyle w:val="Header"/>
      <w:spacing w:after="0" w:line="240" w:lineRule="auto"/>
      <w:rPr>
        <w:rFonts w:ascii="Cambria" w:hAnsi="Cambria"/>
        <w:lang w:val="id-ID"/>
      </w:rPr>
    </w:pPr>
    <w:r>
      <w:rPr>
        <w:rFonts w:ascii="Cambria" w:hAnsi="Cambria"/>
      </w:rPr>
      <w:t>Volume V</w:t>
    </w:r>
    <w:r w:rsidR="00EC4AD7">
      <w:rPr>
        <w:rFonts w:ascii="Cambria" w:hAnsi="Cambria"/>
        <w:lang w:val="id-ID"/>
      </w:rPr>
      <w:t>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EC4AD7">
      <w:rPr>
        <w:rFonts w:ascii="Cambria" w:hAnsi="Cambria"/>
        <w:lang w:val="id-ID"/>
      </w:rPr>
      <w:t>4</w:t>
    </w:r>
    <w:r w:rsidR="00C457B7">
      <w:rPr>
        <w:rFonts w:ascii="Cambria" w:hAnsi="Cambria"/>
      </w:rPr>
      <w:t xml:space="preserve">, </w:t>
    </w:r>
    <w:r w:rsidR="00EC4AD7">
      <w:rPr>
        <w:rFonts w:ascii="Cambria" w:hAnsi="Cambria"/>
        <w:lang w:val="id-ID"/>
      </w:rPr>
      <w:t>Oktober</w:t>
    </w:r>
    <w:r w:rsidR="00C457B7">
      <w:rPr>
        <w:rFonts w:ascii="Cambria" w:hAnsi="Cambria"/>
      </w:rPr>
      <w:t xml:space="preserve"> 202</w:t>
    </w:r>
    <w:r w:rsidR="00EC4AD7">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823"/>
    <w:multiLevelType w:val="hybridMultilevel"/>
    <w:tmpl w:val="AE28AAA6"/>
    <w:lvl w:ilvl="0" w:tplc="0421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057C5"/>
    <w:multiLevelType w:val="hybridMultilevel"/>
    <w:tmpl w:val="F2FC564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4290618B"/>
    <w:multiLevelType w:val="hybridMultilevel"/>
    <w:tmpl w:val="D138D5C2"/>
    <w:lvl w:ilvl="0" w:tplc="0421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436B2A7F"/>
    <w:multiLevelType w:val="hybridMultilevel"/>
    <w:tmpl w:val="CA302848"/>
    <w:lvl w:ilvl="0" w:tplc="BFFA819C">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D6965"/>
    <w:multiLevelType w:val="hybridMultilevel"/>
    <w:tmpl w:val="8012A920"/>
    <w:lvl w:ilvl="0" w:tplc="0421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931702F"/>
    <w:multiLevelType w:val="hybridMultilevel"/>
    <w:tmpl w:val="25BE31A0"/>
    <w:lvl w:ilvl="0" w:tplc="0421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66154A7"/>
    <w:multiLevelType w:val="hybridMultilevel"/>
    <w:tmpl w:val="BF186F98"/>
    <w:lvl w:ilvl="0" w:tplc="0421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325A4"/>
    <w:multiLevelType w:val="hybridMultilevel"/>
    <w:tmpl w:val="47E0AEE6"/>
    <w:lvl w:ilvl="0" w:tplc="3809000F">
      <w:start w:val="1"/>
      <w:numFmt w:val="decimal"/>
      <w:lvlText w:val="%1."/>
      <w:lvlJc w:val="left"/>
      <w:pPr>
        <w:ind w:left="360" w:hanging="360"/>
      </w:pPr>
      <w:rPr>
        <w:rFonts w:hint="default"/>
      </w:rPr>
    </w:lvl>
    <w:lvl w:ilvl="1" w:tplc="1E307D80">
      <w:start w:val="1"/>
      <w:numFmt w:val="lowerLetter"/>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14"/>
  </w:num>
  <w:num w:numId="5">
    <w:abstractNumId w:val="1"/>
  </w:num>
  <w:num w:numId="6">
    <w:abstractNumId w:val="10"/>
  </w:num>
  <w:num w:numId="7">
    <w:abstractNumId w:val="8"/>
  </w:num>
  <w:num w:numId="8">
    <w:abstractNumId w:val="16"/>
  </w:num>
  <w:num w:numId="9">
    <w:abstractNumId w:val="13"/>
  </w:num>
  <w:num w:numId="10">
    <w:abstractNumId w:val="15"/>
  </w:num>
  <w:num w:numId="11">
    <w:abstractNumId w:val="2"/>
  </w:num>
  <w:num w:numId="12">
    <w:abstractNumId w:val="6"/>
  </w:num>
  <w:num w:numId="13">
    <w:abstractNumId w:val="0"/>
  </w:num>
  <w:num w:numId="14">
    <w:abstractNumId w:val="4"/>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62E78"/>
    <w:rsid w:val="000957FF"/>
    <w:rsid w:val="000E685E"/>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36EB1"/>
    <w:rsid w:val="005716F2"/>
    <w:rsid w:val="0057608F"/>
    <w:rsid w:val="0066190C"/>
    <w:rsid w:val="00813E38"/>
    <w:rsid w:val="008305E3"/>
    <w:rsid w:val="00842CA9"/>
    <w:rsid w:val="00844C58"/>
    <w:rsid w:val="0089330A"/>
    <w:rsid w:val="008B6E94"/>
    <w:rsid w:val="00910207"/>
    <w:rsid w:val="009C39B1"/>
    <w:rsid w:val="00A03889"/>
    <w:rsid w:val="00A9038B"/>
    <w:rsid w:val="00A94AA7"/>
    <w:rsid w:val="00AB2331"/>
    <w:rsid w:val="00AB7842"/>
    <w:rsid w:val="00BC196F"/>
    <w:rsid w:val="00C457B7"/>
    <w:rsid w:val="00CD6CB9"/>
    <w:rsid w:val="00D26999"/>
    <w:rsid w:val="00E701A7"/>
    <w:rsid w:val="00E97C49"/>
    <w:rsid w:val="00EC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adiah@unimal.ac.id" TargetMode="External"/><Relationship Id="rId13" Type="http://schemas.openxmlformats.org/officeDocument/2006/relationships/hyperlink" Target="https://dx.doi.org/10.24843/AC.2020.v05.i02.p0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eltra.200510284@mhs.unimal.ac.id" TargetMode="External"/><Relationship Id="rId12" Type="http://schemas.openxmlformats.org/officeDocument/2006/relationships/hyperlink" Target="https://doi.org/10.24843/KP.2016.v38.i02.p0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hub.ui.ac.id/jils/vol4/iss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25041/fiatjustisia.v8no1.28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uribadah@unimal.ac.id" TargetMode="External"/><Relationship Id="rId14" Type="http://schemas.openxmlformats.org/officeDocument/2006/relationships/hyperlink" Target="https://doi.org/10.51749/jphi.v2i1.1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51</TotalTime>
  <Pages>19</Pages>
  <Words>5725</Words>
  <Characters>32636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17</cp:revision>
  <cp:lastPrinted>2023-08-23T10:27:00Z</cp:lastPrinted>
  <dcterms:created xsi:type="dcterms:W3CDTF">2023-08-21T07:32:00Z</dcterms:created>
  <dcterms:modified xsi:type="dcterms:W3CDTF">2025-01-31T14:16:00Z</dcterms:modified>
</cp:coreProperties>
</file>