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7C8A" w14:textId="06368954" w:rsidR="00F1638B" w:rsidRPr="00096CC0" w:rsidRDefault="00096CC0" w:rsidP="00851451">
      <w:pPr>
        <w:jc w:val="center"/>
        <w:rPr>
          <w:rFonts w:ascii="Times New Roman" w:hAnsi="Times New Roman" w:cs="Times New Roman"/>
          <w:sz w:val="20"/>
          <w:szCs w:val="24"/>
        </w:rPr>
      </w:pPr>
      <w:r>
        <w:rPr>
          <w:rFonts w:ascii="Times New Roman" w:hAnsi="Times New Roman" w:cs="Times New Roman"/>
          <w:b/>
          <w:sz w:val="28"/>
          <w:szCs w:val="24"/>
        </w:rPr>
        <w:t xml:space="preserve">Penatalaksanaan </w:t>
      </w:r>
      <w:r w:rsidR="00F1638B" w:rsidRPr="00F1638B">
        <w:rPr>
          <w:rFonts w:ascii="Times New Roman" w:hAnsi="Times New Roman" w:cs="Times New Roman"/>
          <w:b/>
          <w:sz w:val="28"/>
          <w:szCs w:val="24"/>
        </w:rPr>
        <w:t>Glaukoma Neovaskular</w:t>
      </w:r>
    </w:p>
    <w:p w14:paraId="240082D1" w14:textId="77777777" w:rsidR="00F1638B" w:rsidRDefault="007D049B" w:rsidP="00851451">
      <w:pPr>
        <w:spacing w:after="0" w:line="240" w:lineRule="auto"/>
        <w:jc w:val="center"/>
        <w:rPr>
          <w:rFonts w:ascii="Times New Roman" w:hAnsi="Times New Roman" w:cs="Times New Roman"/>
          <w:b/>
          <w:sz w:val="24"/>
          <w:szCs w:val="24"/>
        </w:rPr>
      </w:pPr>
      <w:r w:rsidRPr="00851451">
        <w:rPr>
          <w:rFonts w:ascii="Times New Roman" w:hAnsi="Times New Roman" w:cs="Times New Roman"/>
          <w:b/>
          <w:sz w:val="24"/>
          <w:szCs w:val="24"/>
        </w:rPr>
        <w:t>Yulia Puspita S</w:t>
      </w:r>
      <w:r w:rsidR="00F1638B" w:rsidRPr="00851451">
        <w:rPr>
          <w:rFonts w:ascii="Times New Roman" w:hAnsi="Times New Roman" w:cs="Times New Roman"/>
          <w:b/>
          <w:sz w:val="24"/>
          <w:szCs w:val="24"/>
        </w:rPr>
        <w:t>ari</w:t>
      </w:r>
    </w:p>
    <w:p w14:paraId="1976109A" w14:textId="77777777" w:rsidR="00851451" w:rsidRPr="00851451" w:rsidRDefault="00851451" w:rsidP="00851451">
      <w:pPr>
        <w:spacing w:after="0" w:line="240" w:lineRule="auto"/>
        <w:jc w:val="center"/>
        <w:rPr>
          <w:rFonts w:ascii="Times New Roman" w:hAnsi="Times New Roman" w:cs="Times New Roman"/>
          <w:b/>
          <w:sz w:val="24"/>
          <w:szCs w:val="24"/>
        </w:rPr>
      </w:pPr>
    </w:p>
    <w:p w14:paraId="42A746BF" w14:textId="77777777" w:rsidR="00F1638B" w:rsidRPr="00F1638B" w:rsidRDefault="00F1638B" w:rsidP="00851451">
      <w:pPr>
        <w:spacing w:after="0" w:line="240" w:lineRule="auto"/>
        <w:jc w:val="center"/>
        <w:rPr>
          <w:rFonts w:ascii="Times New Roman" w:hAnsi="Times New Roman" w:cs="Times New Roman"/>
          <w:sz w:val="20"/>
          <w:szCs w:val="24"/>
        </w:rPr>
      </w:pPr>
      <w:r w:rsidRPr="00F1638B">
        <w:rPr>
          <w:rFonts w:ascii="Times New Roman" w:hAnsi="Times New Roman" w:cs="Times New Roman"/>
          <w:sz w:val="20"/>
          <w:szCs w:val="24"/>
        </w:rPr>
        <w:t>Departemen Ilmu Kesehatan Mata, Fakultas Kedokteran Universitas Syiah Kuala</w:t>
      </w:r>
    </w:p>
    <w:p w14:paraId="2651D76B" w14:textId="77777777" w:rsidR="00F1638B" w:rsidRDefault="00F1638B" w:rsidP="00851451">
      <w:pPr>
        <w:spacing w:after="0" w:line="240" w:lineRule="auto"/>
        <w:jc w:val="center"/>
        <w:rPr>
          <w:rFonts w:ascii="Times New Roman" w:hAnsi="Times New Roman" w:cs="Times New Roman"/>
          <w:sz w:val="20"/>
          <w:szCs w:val="24"/>
        </w:rPr>
      </w:pPr>
      <w:r w:rsidRPr="00F1638B">
        <w:rPr>
          <w:rFonts w:ascii="Times New Roman" w:hAnsi="Times New Roman" w:cs="Times New Roman"/>
          <w:sz w:val="20"/>
          <w:szCs w:val="24"/>
        </w:rPr>
        <w:t>Rumah Sakit Umum Daerah Dr. Zainoel Abidin, Banda Aceh</w:t>
      </w:r>
    </w:p>
    <w:p w14:paraId="2CC1E908" w14:textId="77777777" w:rsidR="00F1638B" w:rsidRDefault="00F1638B" w:rsidP="00F1638B">
      <w:pPr>
        <w:spacing w:after="0" w:line="240" w:lineRule="auto"/>
        <w:rPr>
          <w:rFonts w:ascii="Times New Roman" w:hAnsi="Times New Roman" w:cs="Times New Roman"/>
          <w:sz w:val="20"/>
          <w:szCs w:val="24"/>
        </w:rPr>
      </w:pPr>
    </w:p>
    <w:p w14:paraId="2615A47C" w14:textId="77777777" w:rsidR="00F1638B" w:rsidRPr="00F1638B" w:rsidRDefault="00F1638B" w:rsidP="00F1638B">
      <w:pPr>
        <w:spacing w:after="0" w:line="240" w:lineRule="auto"/>
        <w:rPr>
          <w:rFonts w:ascii="Times New Roman" w:hAnsi="Times New Roman" w:cs="Times New Roman"/>
          <w:b/>
          <w:szCs w:val="24"/>
        </w:rPr>
      </w:pPr>
      <w:r w:rsidRPr="00F1638B">
        <w:rPr>
          <w:rFonts w:ascii="Times New Roman" w:hAnsi="Times New Roman" w:cs="Times New Roman"/>
          <w:b/>
          <w:szCs w:val="24"/>
        </w:rPr>
        <w:t>ABSTRAK</w:t>
      </w:r>
    </w:p>
    <w:p w14:paraId="2753F4F3" w14:textId="2255C73F" w:rsidR="00F1638B" w:rsidRPr="00E6479F" w:rsidRDefault="00D64045" w:rsidP="00D64045">
      <w:pPr>
        <w:spacing w:after="0" w:line="240" w:lineRule="auto"/>
        <w:jc w:val="both"/>
        <w:rPr>
          <w:rFonts w:ascii="Times New Roman" w:hAnsi="Times New Roman" w:cs="Times New Roman"/>
          <w:b/>
          <w:i/>
          <w:szCs w:val="24"/>
        </w:rPr>
      </w:pPr>
      <w:proofErr w:type="gramStart"/>
      <w:r w:rsidRPr="00F1638B">
        <w:rPr>
          <w:rFonts w:ascii="Times New Roman" w:hAnsi="Times New Roman" w:cs="Times New Roman"/>
          <w:szCs w:val="24"/>
        </w:rPr>
        <w:t>Glaukoma</w:t>
      </w:r>
      <w:r>
        <w:rPr>
          <w:rFonts w:ascii="Times New Roman" w:hAnsi="Times New Roman" w:cs="Times New Roman"/>
          <w:szCs w:val="24"/>
        </w:rPr>
        <w:t xml:space="preserve"> neovaskular ialah suatu keadaan dimana terjadinya proliferasi jaringan fibrovaskular pada iris yang menyebar hingga mencapai trabekular meshwork sehingga menyebabkan terjadinya peningkatan tekanan intraocular yang tinggi.</w:t>
      </w:r>
      <w:proofErr w:type="gramEnd"/>
      <w:r>
        <w:rPr>
          <w:rFonts w:ascii="Times New Roman" w:hAnsi="Times New Roman" w:cs="Times New Roman"/>
          <w:szCs w:val="24"/>
        </w:rPr>
        <w:t xml:space="preserve"> Laporan kasus ini memaparkan meng</w:t>
      </w:r>
      <w:r w:rsidR="008D5FB9">
        <w:rPr>
          <w:rFonts w:ascii="Times New Roman" w:hAnsi="Times New Roman" w:cs="Times New Roman"/>
          <w:szCs w:val="24"/>
        </w:rPr>
        <w:t>enai seorang pria berusia 43</w:t>
      </w:r>
      <w:r>
        <w:rPr>
          <w:rFonts w:ascii="Times New Roman" w:hAnsi="Times New Roman" w:cs="Times New Roman"/>
          <w:szCs w:val="24"/>
        </w:rPr>
        <w:t xml:space="preserve"> tahun datang ke Poliklinik Mata Rumah Sakit Umum Daerah Dr. Zainoel Abidin Banda Aceh </w:t>
      </w:r>
      <w:r w:rsidR="00DE5425">
        <w:rPr>
          <w:rFonts w:ascii="Times New Roman" w:hAnsi="Times New Roman" w:cs="Times New Roman"/>
          <w:szCs w:val="24"/>
        </w:rPr>
        <w:t>dengan keluhan penglih</w:t>
      </w:r>
      <w:r w:rsidR="008A5A7D">
        <w:rPr>
          <w:rFonts w:ascii="Times New Roman" w:hAnsi="Times New Roman" w:cs="Times New Roman"/>
        </w:rPr>
        <w:t xml:space="preserve">atan kabur </w:t>
      </w:r>
      <w:r w:rsidR="00C175A7">
        <w:rPr>
          <w:rFonts w:ascii="Times New Roman" w:hAnsi="Times New Roman" w:cs="Times New Roman"/>
        </w:rPr>
        <w:t xml:space="preserve">sejak 2 minggu </w:t>
      </w:r>
      <w:r w:rsidR="008A5A7D">
        <w:rPr>
          <w:rFonts w:ascii="Times New Roman" w:hAnsi="Times New Roman" w:cs="Times New Roman"/>
        </w:rPr>
        <w:t>pada kedua mata.</w:t>
      </w:r>
      <w:r w:rsidR="00DE5425">
        <w:rPr>
          <w:rFonts w:ascii="Times New Roman" w:hAnsi="Times New Roman" w:cs="Times New Roman"/>
        </w:rPr>
        <w:t xml:space="preserve"> Pada pemeriksaan fisik didapatkan keadaan sakit se</w:t>
      </w:r>
      <w:r w:rsidR="008A5A7D">
        <w:rPr>
          <w:rFonts w:ascii="Times New Roman" w:hAnsi="Times New Roman" w:cs="Times New Roman"/>
        </w:rPr>
        <w:t>dang, composmentis, TD 130/80, n</w:t>
      </w:r>
      <w:r w:rsidR="00DE5425">
        <w:rPr>
          <w:rFonts w:ascii="Times New Roman" w:hAnsi="Times New Roman" w:cs="Times New Roman"/>
        </w:rPr>
        <w:t>adi 80 x/menit, RR 20 x/menit</w:t>
      </w:r>
      <w:r w:rsidR="008A5A7D">
        <w:rPr>
          <w:rFonts w:ascii="Times New Roman" w:hAnsi="Times New Roman" w:cs="Times New Roman"/>
        </w:rPr>
        <w:t xml:space="preserve"> </w:t>
      </w:r>
      <w:r w:rsidR="00565681">
        <w:rPr>
          <w:rFonts w:ascii="Times New Roman" w:hAnsi="Times New Roman" w:cs="Times New Roman"/>
        </w:rPr>
        <w:t xml:space="preserve"> </w:t>
      </w:r>
      <w:r w:rsidR="00DE5425">
        <w:rPr>
          <w:rFonts w:ascii="Times New Roman" w:hAnsi="Times New Roman" w:cs="Times New Roman"/>
        </w:rPr>
        <w:t>dan T 36,8</w:t>
      </w:r>
      <w:r w:rsidR="00DE5425" w:rsidRPr="00DE5425">
        <w:rPr>
          <w:rFonts w:ascii="Times New Roman" w:hAnsi="Times New Roman" w:cs="Times New Roman"/>
          <w:vertAlign w:val="superscript"/>
        </w:rPr>
        <w:t>o</w:t>
      </w:r>
      <w:r w:rsidR="00DE5425">
        <w:rPr>
          <w:rFonts w:ascii="Times New Roman" w:hAnsi="Times New Roman" w:cs="Times New Roman"/>
        </w:rPr>
        <w:t xml:space="preserve">C. </w:t>
      </w:r>
      <w:r w:rsidR="0047423A">
        <w:rPr>
          <w:rFonts w:ascii="Times New Roman" w:hAnsi="Times New Roman" w:cs="Times New Roman"/>
        </w:rPr>
        <w:t>Pe</w:t>
      </w:r>
      <w:r w:rsidR="00565681">
        <w:rPr>
          <w:rFonts w:ascii="Times New Roman" w:hAnsi="Times New Roman" w:cs="Times New Roman"/>
        </w:rPr>
        <w:t xml:space="preserve">meriksaan oftalmologis berupa </w:t>
      </w:r>
      <w:r w:rsidR="0047423A">
        <w:rPr>
          <w:rFonts w:ascii="Times New Roman" w:hAnsi="Times New Roman" w:cs="Times New Roman"/>
        </w:rPr>
        <w:t>t</w:t>
      </w:r>
      <w:r w:rsidR="00DE5425">
        <w:rPr>
          <w:rFonts w:ascii="Times New Roman" w:hAnsi="Times New Roman" w:cs="Times New Roman"/>
        </w:rPr>
        <w:t>ajam penglihatan pada mata kanan yaitu 1/300</w:t>
      </w:r>
      <w:r w:rsidR="00565681">
        <w:rPr>
          <w:rFonts w:ascii="Times New Roman" w:hAnsi="Times New Roman" w:cs="Times New Roman"/>
        </w:rPr>
        <w:t xml:space="preserve"> ph (-), </w:t>
      </w:r>
      <w:proofErr w:type="gramStart"/>
      <w:r w:rsidR="00565681">
        <w:rPr>
          <w:rFonts w:ascii="Times New Roman" w:hAnsi="Times New Roman" w:cs="Times New Roman"/>
        </w:rPr>
        <w:t>mata</w:t>
      </w:r>
      <w:r w:rsidR="00DE5425">
        <w:rPr>
          <w:rFonts w:ascii="Times New Roman" w:hAnsi="Times New Roman" w:cs="Times New Roman"/>
        </w:rPr>
        <w:t xml:space="preserve"> </w:t>
      </w:r>
      <w:r w:rsidR="00565681">
        <w:rPr>
          <w:rFonts w:ascii="Times New Roman" w:hAnsi="Times New Roman" w:cs="Times New Roman"/>
        </w:rPr>
        <w:t xml:space="preserve"> kiri</w:t>
      </w:r>
      <w:proofErr w:type="gramEnd"/>
      <w:r w:rsidR="00565681">
        <w:rPr>
          <w:rFonts w:ascii="Times New Roman" w:hAnsi="Times New Roman" w:cs="Times New Roman"/>
        </w:rPr>
        <w:t xml:space="preserve"> 5/50 ph 5/20 </w:t>
      </w:r>
      <w:r w:rsidR="00DE5425">
        <w:rPr>
          <w:rFonts w:ascii="Times New Roman" w:hAnsi="Times New Roman" w:cs="Times New Roman"/>
        </w:rPr>
        <w:t xml:space="preserve">dan dijumpai </w:t>
      </w:r>
      <w:r w:rsidR="00DE5425">
        <w:rPr>
          <w:rFonts w:ascii="Times New Roman" w:hAnsi="Times New Roman"/>
        </w:rPr>
        <w:t>konjungtiva palpebral inferior hiperemis, injeksi siliar, neovaskularisasi iris, sklera hiperemis, refleks cahaya langsung dan tidak langsung tidak ada serta pupil dilatasi. TIO mata kanan 43</w:t>
      </w:r>
      <w:proofErr w:type="gramStart"/>
      <w:r w:rsidR="00DE5425">
        <w:rPr>
          <w:rFonts w:ascii="Times New Roman" w:hAnsi="Times New Roman"/>
        </w:rPr>
        <w:t>,4</w:t>
      </w:r>
      <w:proofErr w:type="gramEnd"/>
      <w:r w:rsidR="00DE5425">
        <w:rPr>
          <w:rFonts w:ascii="Times New Roman" w:hAnsi="Times New Roman"/>
        </w:rPr>
        <w:t xml:space="preserve"> mmHg dan mata kiri 12,2 mmHg. Pa</w:t>
      </w:r>
      <w:r w:rsidR="00565681">
        <w:rPr>
          <w:rFonts w:ascii="Times New Roman" w:hAnsi="Times New Roman"/>
        </w:rPr>
        <w:t xml:space="preserve">da pemeriksaan segmen anterior mata kanan </w:t>
      </w:r>
      <w:r w:rsidR="00DE5425">
        <w:rPr>
          <w:rFonts w:ascii="Times New Roman" w:hAnsi="Times New Roman"/>
        </w:rPr>
        <w:t>dite</w:t>
      </w:r>
      <w:r w:rsidR="007D049B">
        <w:rPr>
          <w:rFonts w:ascii="Times New Roman" w:hAnsi="Times New Roman"/>
        </w:rPr>
        <w:t xml:space="preserve">mukan adanya </w:t>
      </w:r>
      <w:r w:rsidR="00D013D2">
        <w:rPr>
          <w:rFonts w:ascii="Times New Roman" w:hAnsi="Times New Roman"/>
        </w:rPr>
        <w:t>konjuntiva hiperemis, i</w:t>
      </w:r>
      <w:r w:rsidR="00E6479F">
        <w:rPr>
          <w:rFonts w:ascii="Times New Roman" w:hAnsi="Times New Roman"/>
        </w:rPr>
        <w:t>n</w:t>
      </w:r>
      <w:r w:rsidR="00D013D2">
        <w:rPr>
          <w:rFonts w:ascii="Times New Roman" w:hAnsi="Times New Roman"/>
        </w:rPr>
        <w:t>je</w:t>
      </w:r>
      <w:r w:rsidR="00E6479F">
        <w:rPr>
          <w:rFonts w:ascii="Times New Roman" w:hAnsi="Times New Roman"/>
        </w:rPr>
        <w:t>k</w:t>
      </w:r>
      <w:r w:rsidR="00565681">
        <w:rPr>
          <w:rFonts w:ascii="Times New Roman" w:hAnsi="Times New Roman"/>
        </w:rPr>
        <w:t xml:space="preserve">si siliar, kedalaman bilik mata depan </w:t>
      </w:r>
      <w:r w:rsidR="00565681">
        <w:rPr>
          <w:rFonts w:ascii="Times New Roman" w:hAnsi="Times New Roman"/>
          <w:i/>
        </w:rPr>
        <w:t xml:space="preserve">van Herick </w:t>
      </w:r>
      <w:r w:rsidR="00565681">
        <w:rPr>
          <w:rFonts w:ascii="Times New Roman" w:hAnsi="Times New Roman"/>
        </w:rPr>
        <w:t>derajat</w:t>
      </w:r>
      <w:r w:rsidR="00565681">
        <w:rPr>
          <w:rFonts w:ascii="Times New Roman" w:hAnsi="Times New Roman"/>
          <w:i/>
        </w:rPr>
        <w:t xml:space="preserve"> </w:t>
      </w:r>
      <w:r w:rsidR="00565681">
        <w:rPr>
          <w:rFonts w:ascii="Times New Roman" w:hAnsi="Times New Roman"/>
        </w:rPr>
        <w:t xml:space="preserve">III, </w:t>
      </w:r>
      <w:proofErr w:type="gramStart"/>
      <w:r w:rsidR="007D049B">
        <w:rPr>
          <w:rFonts w:ascii="Times New Roman" w:hAnsi="Times New Roman"/>
        </w:rPr>
        <w:t>neovas</w:t>
      </w:r>
      <w:r w:rsidR="00565681">
        <w:rPr>
          <w:rFonts w:ascii="Times New Roman" w:hAnsi="Times New Roman"/>
        </w:rPr>
        <w:t xml:space="preserve">kularisasi  </w:t>
      </w:r>
      <w:r w:rsidR="00D013D2">
        <w:rPr>
          <w:rFonts w:ascii="Times New Roman" w:hAnsi="Times New Roman"/>
        </w:rPr>
        <w:t>pada</w:t>
      </w:r>
      <w:proofErr w:type="gramEnd"/>
      <w:r w:rsidR="00D013D2">
        <w:rPr>
          <w:rFonts w:ascii="Times New Roman" w:hAnsi="Times New Roman"/>
        </w:rPr>
        <w:t xml:space="preserve"> </w:t>
      </w:r>
      <w:r w:rsidR="00565681">
        <w:rPr>
          <w:rFonts w:ascii="Times New Roman" w:hAnsi="Times New Roman"/>
        </w:rPr>
        <w:t xml:space="preserve">iris; kedalaman bilik mata depan kiri </w:t>
      </w:r>
      <w:r w:rsidR="00565681">
        <w:rPr>
          <w:rFonts w:ascii="Times New Roman" w:hAnsi="Times New Roman"/>
          <w:i/>
        </w:rPr>
        <w:t xml:space="preserve">van Herick </w:t>
      </w:r>
      <w:r w:rsidR="00D013D2">
        <w:rPr>
          <w:rFonts w:ascii="Times New Roman" w:hAnsi="Times New Roman"/>
        </w:rPr>
        <w:t>derajat II</w:t>
      </w:r>
      <w:r w:rsidR="00565681">
        <w:rPr>
          <w:rFonts w:ascii="Times New Roman" w:hAnsi="Times New Roman"/>
          <w:i/>
        </w:rPr>
        <w:t xml:space="preserve"> </w:t>
      </w:r>
      <w:r w:rsidR="00DE5425">
        <w:rPr>
          <w:rFonts w:ascii="Times New Roman" w:hAnsi="Times New Roman"/>
        </w:rPr>
        <w:t xml:space="preserve">. </w:t>
      </w:r>
      <w:r w:rsidR="0019666E">
        <w:rPr>
          <w:rFonts w:ascii="Times New Roman" w:hAnsi="Times New Roman"/>
        </w:rPr>
        <w:t xml:space="preserve">Pemeriksaan segmen </w:t>
      </w:r>
      <w:proofErr w:type="gramStart"/>
      <w:r w:rsidR="0019666E">
        <w:rPr>
          <w:rFonts w:ascii="Times New Roman" w:hAnsi="Times New Roman"/>
        </w:rPr>
        <w:t>posterior  didapatkan</w:t>
      </w:r>
      <w:proofErr w:type="gramEnd"/>
      <w:r w:rsidR="0019666E">
        <w:rPr>
          <w:rFonts w:ascii="Times New Roman" w:hAnsi="Times New Roman"/>
        </w:rPr>
        <w:t xml:space="preserve"> CDR OD : 0,8 dengan penggaungan diskus optikus dan CDR OS : 0,6. </w:t>
      </w:r>
      <w:proofErr w:type="gramStart"/>
      <w:r w:rsidR="00DE5425">
        <w:rPr>
          <w:rFonts w:ascii="Times New Roman" w:hAnsi="Times New Roman"/>
        </w:rPr>
        <w:t xml:space="preserve">Pemeriksaan lainnya yaitu perimetri dengan hasil yaitu adanya </w:t>
      </w:r>
      <w:r w:rsidR="00DE5425" w:rsidRPr="002C1F47">
        <w:rPr>
          <w:rFonts w:ascii="Times New Roman" w:hAnsi="Times New Roman"/>
          <w:i/>
        </w:rPr>
        <w:t>tunnel vision</w:t>
      </w:r>
      <w:r w:rsidR="00DE5425">
        <w:rPr>
          <w:rFonts w:ascii="Times New Roman" w:hAnsi="Times New Roman"/>
        </w:rPr>
        <w:t xml:space="preserve"> pada mata kanan dan kiri.</w:t>
      </w:r>
      <w:proofErr w:type="gramEnd"/>
      <w:r>
        <w:rPr>
          <w:rFonts w:ascii="Times New Roman" w:hAnsi="Times New Roman" w:cs="Times New Roman"/>
          <w:szCs w:val="24"/>
        </w:rPr>
        <w:t xml:space="preserve"> </w:t>
      </w:r>
      <w:r w:rsidR="00D013D2">
        <w:rPr>
          <w:rFonts w:ascii="Times New Roman" w:hAnsi="Times New Roman" w:cs="Times New Roman"/>
          <w:szCs w:val="24"/>
        </w:rPr>
        <w:t>Penderita didiagnosa dengan</w:t>
      </w:r>
      <w:r w:rsidR="00DE5425">
        <w:rPr>
          <w:rFonts w:ascii="Times New Roman" w:hAnsi="Times New Roman" w:cs="Times New Roman"/>
          <w:szCs w:val="24"/>
        </w:rPr>
        <w:t xml:space="preserve"> </w:t>
      </w:r>
      <w:r>
        <w:rPr>
          <w:rFonts w:ascii="Times New Roman" w:hAnsi="Times New Roman" w:cs="Times New Roman"/>
          <w:szCs w:val="24"/>
        </w:rPr>
        <w:t>glaukoma neovaskular</w:t>
      </w:r>
      <w:r w:rsidR="00DE5425">
        <w:rPr>
          <w:rFonts w:ascii="Times New Roman" w:hAnsi="Times New Roman" w:cs="Times New Roman"/>
          <w:szCs w:val="24"/>
        </w:rPr>
        <w:t xml:space="preserve"> OD</w:t>
      </w:r>
      <w:r w:rsidR="00D013D2">
        <w:rPr>
          <w:rFonts w:ascii="Times New Roman" w:hAnsi="Times New Roman" w:cs="Times New Roman"/>
          <w:szCs w:val="24"/>
        </w:rPr>
        <w:t>S</w:t>
      </w:r>
      <w:r>
        <w:rPr>
          <w:rFonts w:ascii="Times New Roman" w:hAnsi="Times New Roman" w:cs="Times New Roman"/>
          <w:szCs w:val="24"/>
        </w:rPr>
        <w:t>.</w:t>
      </w:r>
      <w:r w:rsidR="00DE5425">
        <w:rPr>
          <w:rFonts w:ascii="Times New Roman" w:hAnsi="Times New Roman" w:cs="Times New Roman"/>
          <w:szCs w:val="24"/>
        </w:rPr>
        <w:t xml:space="preserve"> </w:t>
      </w:r>
      <w:r w:rsidR="00DE5425">
        <w:rPr>
          <w:rFonts w:ascii="Times New Roman" w:hAnsi="Times New Roman"/>
        </w:rPr>
        <w:t>Penata</w:t>
      </w:r>
      <w:r w:rsidR="00D835D5">
        <w:rPr>
          <w:rFonts w:ascii="Times New Roman" w:hAnsi="Times New Roman"/>
        </w:rPr>
        <w:t>laksanaan berupa preparat potassium klorida 600 mg</w:t>
      </w:r>
      <w:r w:rsidR="00DE5425">
        <w:rPr>
          <w:rFonts w:ascii="Times New Roman" w:hAnsi="Times New Roman"/>
        </w:rPr>
        <w:t>, asetazolamid 250 mg, obat tetes mata timolol maleat 0,5%</w:t>
      </w:r>
      <w:r w:rsidR="00E6479F">
        <w:rPr>
          <w:rFonts w:ascii="Times New Roman" w:hAnsi="Times New Roman"/>
        </w:rPr>
        <w:t xml:space="preserve">, </w:t>
      </w:r>
      <w:r w:rsidR="00D835D5">
        <w:rPr>
          <w:rFonts w:ascii="Times New Roman" w:hAnsi="Times New Roman"/>
        </w:rPr>
        <w:t xml:space="preserve"> obat </w:t>
      </w:r>
      <w:r w:rsidR="00E6479F">
        <w:rPr>
          <w:rFonts w:ascii="Times New Roman" w:hAnsi="Times New Roman"/>
        </w:rPr>
        <w:t xml:space="preserve">tetes mata </w:t>
      </w:r>
      <w:r w:rsidR="00E6479F">
        <w:rPr>
          <w:rFonts w:ascii="Times New Roman" w:hAnsi="Times New Roman"/>
          <w:i/>
        </w:rPr>
        <w:t>artificial tears.</w:t>
      </w:r>
    </w:p>
    <w:p w14:paraId="5AE8E831" w14:textId="77777777" w:rsidR="00F1638B" w:rsidRDefault="00F1638B" w:rsidP="00F1638B">
      <w:pPr>
        <w:spacing w:after="0" w:line="240" w:lineRule="auto"/>
        <w:rPr>
          <w:rFonts w:ascii="Times New Roman" w:hAnsi="Times New Roman" w:cs="Times New Roman"/>
          <w:b/>
          <w:szCs w:val="24"/>
        </w:rPr>
      </w:pPr>
      <w:r>
        <w:rPr>
          <w:rFonts w:ascii="Times New Roman" w:hAnsi="Times New Roman" w:cs="Times New Roman"/>
          <w:b/>
          <w:szCs w:val="24"/>
        </w:rPr>
        <w:t>Kata Kunci:</w:t>
      </w:r>
      <w:r w:rsidR="00182C8D">
        <w:rPr>
          <w:rFonts w:ascii="Times New Roman" w:hAnsi="Times New Roman" w:cs="Times New Roman"/>
          <w:b/>
          <w:szCs w:val="24"/>
        </w:rPr>
        <w:t xml:space="preserve"> </w:t>
      </w:r>
      <w:r w:rsidR="00182C8D" w:rsidRPr="00182C8D">
        <w:rPr>
          <w:rFonts w:ascii="Times New Roman" w:hAnsi="Times New Roman" w:cs="Times New Roman"/>
          <w:szCs w:val="24"/>
        </w:rPr>
        <w:t>Glaukoma neovaskular, diabetes mellitus, penatalaksanaan</w:t>
      </w:r>
      <w:r w:rsidR="00182C8D">
        <w:rPr>
          <w:rFonts w:ascii="Times New Roman" w:hAnsi="Times New Roman" w:cs="Times New Roman"/>
          <w:b/>
          <w:szCs w:val="24"/>
        </w:rPr>
        <w:t xml:space="preserve"> </w:t>
      </w:r>
    </w:p>
    <w:p w14:paraId="34207871" w14:textId="77777777" w:rsidR="00F1638B" w:rsidRDefault="00F1638B" w:rsidP="00F1638B">
      <w:pPr>
        <w:spacing w:after="0" w:line="240" w:lineRule="auto"/>
        <w:rPr>
          <w:rFonts w:ascii="Times New Roman" w:hAnsi="Times New Roman" w:cs="Times New Roman"/>
          <w:b/>
          <w:szCs w:val="24"/>
        </w:rPr>
      </w:pPr>
    </w:p>
    <w:p w14:paraId="5CB95C51" w14:textId="77777777" w:rsidR="00DC012F" w:rsidRPr="00D13724" w:rsidRDefault="00DC012F" w:rsidP="00F1638B">
      <w:pPr>
        <w:spacing w:after="0" w:line="240" w:lineRule="auto"/>
        <w:rPr>
          <w:rFonts w:ascii="Times New Roman" w:hAnsi="Times New Roman" w:cs="Times New Roman"/>
          <w:b/>
          <w:i/>
          <w:color w:val="000000" w:themeColor="text1"/>
          <w:szCs w:val="24"/>
        </w:rPr>
      </w:pPr>
      <w:r w:rsidRPr="00D13724">
        <w:rPr>
          <w:rFonts w:ascii="Times New Roman" w:hAnsi="Times New Roman" w:cs="Times New Roman"/>
          <w:b/>
          <w:i/>
          <w:color w:val="000000" w:themeColor="text1"/>
          <w:szCs w:val="24"/>
        </w:rPr>
        <w:t>ABSTRACT</w:t>
      </w:r>
    </w:p>
    <w:p w14:paraId="4E178463" w14:textId="0FF2F3DB" w:rsidR="000653E6" w:rsidRPr="009A1914" w:rsidRDefault="009A1914" w:rsidP="000653E6">
      <w:pPr>
        <w:spacing w:after="0" w:line="240" w:lineRule="auto"/>
        <w:jc w:val="both"/>
        <w:rPr>
          <w:rFonts w:ascii="Times New Roman" w:hAnsi="Times New Roman" w:cs="Times New Roman"/>
          <w:i/>
          <w:color w:val="000000" w:themeColor="text1"/>
        </w:rPr>
      </w:pPr>
      <w:r w:rsidRPr="009A1914">
        <w:rPr>
          <w:rFonts w:ascii="Times New Roman" w:hAnsi="Times New Roman" w:cs="Times New Roman"/>
          <w:i/>
          <w:color w:val="000000" w:themeColor="text1"/>
        </w:rPr>
        <w:t>Neovascular glaucoma is a condition where the proliferation of fibrovascular tissue in the iris spreads to reach the trabecular meshwork, causing an increase in high intraocular pressure.</w:t>
      </w:r>
      <w:r w:rsidR="00566447">
        <w:rPr>
          <w:rFonts w:ascii="Times New Roman" w:hAnsi="Times New Roman" w:cs="Times New Roman"/>
          <w:i/>
          <w:color w:val="000000" w:themeColor="text1"/>
        </w:rPr>
        <w:t xml:space="preserve"> </w:t>
      </w:r>
      <w:proofErr w:type="gramStart"/>
      <w:r w:rsidR="00566447">
        <w:rPr>
          <w:rFonts w:ascii="Times New Roman" w:hAnsi="Times New Roman" w:cs="Times New Roman"/>
          <w:i/>
          <w:color w:val="000000" w:themeColor="text1"/>
        </w:rPr>
        <w:t xml:space="preserve">A </w:t>
      </w:r>
      <w:r w:rsidR="008D5FB9">
        <w:rPr>
          <w:rFonts w:ascii="Times New Roman" w:hAnsi="Times New Roman" w:cs="Times New Roman"/>
          <w:i/>
          <w:color w:val="000000" w:themeColor="text1"/>
        </w:rPr>
        <w:t>43</w:t>
      </w:r>
      <w:r w:rsidRPr="009A1914">
        <w:rPr>
          <w:rFonts w:ascii="Times New Roman" w:hAnsi="Times New Roman" w:cs="Times New Roman"/>
          <w:i/>
          <w:color w:val="000000" w:themeColor="text1"/>
        </w:rPr>
        <w:t xml:space="preserve">-year-old man who came to the Eye Clinic at the Regional Dr. Zainoel Abidin Banda Aceh with </w:t>
      </w:r>
      <w:r w:rsidR="008A5A7D">
        <w:rPr>
          <w:rFonts w:ascii="Times New Roman" w:hAnsi="Times New Roman" w:cs="Times New Roman"/>
          <w:i/>
          <w:color w:val="000000" w:themeColor="text1"/>
        </w:rPr>
        <w:t>chief complaints of worsening v</w:t>
      </w:r>
      <w:r w:rsidR="00C175A7">
        <w:rPr>
          <w:rFonts w:ascii="Times New Roman" w:hAnsi="Times New Roman" w:cs="Times New Roman"/>
          <w:i/>
          <w:color w:val="000000" w:themeColor="text1"/>
        </w:rPr>
        <w:t>ision of both eyes since 2 weeks</w:t>
      </w:r>
      <w:r w:rsidRPr="009A1914">
        <w:rPr>
          <w:rFonts w:ascii="Times New Roman" w:hAnsi="Times New Roman" w:cs="Times New Roman"/>
          <w:i/>
          <w:color w:val="000000" w:themeColor="text1"/>
        </w:rPr>
        <w:t>.</w:t>
      </w:r>
      <w:proofErr w:type="gramEnd"/>
      <w:r w:rsidRPr="009A1914">
        <w:rPr>
          <w:rFonts w:ascii="Times New Roman" w:hAnsi="Times New Roman" w:cs="Times New Roman"/>
          <w:i/>
          <w:color w:val="000000" w:themeColor="text1"/>
        </w:rPr>
        <w:t xml:space="preserve"> On physical examination found</w:t>
      </w:r>
      <w:r w:rsidR="00566447">
        <w:rPr>
          <w:rFonts w:ascii="Times New Roman" w:hAnsi="Times New Roman" w:cs="Times New Roman"/>
          <w:i/>
          <w:color w:val="000000" w:themeColor="text1"/>
        </w:rPr>
        <w:t xml:space="preserve"> moderate pain, composmentis,</w:t>
      </w:r>
      <w:r w:rsidR="008A5A7D">
        <w:rPr>
          <w:rFonts w:ascii="Times New Roman" w:hAnsi="Times New Roman" w:cs="Times New Roman"/>
          <w:i/>
          <w:color w:val="000000" w:themeColor="text1"/>
        </w:rPr>
        <w:t xml:space="preserve"> </w:t>
      </w:r>
      <w:r w:rsidR="00566447">
        <w:rPr>
          <w:rFonts w:ascii="Times New Roman" w:hAnsi="Times New Roman" w:cs="Times New Roman"/>
          <w:i/>
          <w:color w:val="000000" w:themeColor="text1"/>
        </w:rPr>
        <w:t>blood pressure</w:t>
      </w:r>
      <w:r w:rsidR="008A5A7D">
        <w:rPr>
          <w:rFonts w:ascii="Times New Roman" w:hAnsi="Times New Roman" w:cs="Times New Roman"/>
          <w:i/>
          <w:color w:val="000000" w:themeColor="text1"/>
        </w:rPr>
        <w:t xml:space="preserve"> 130/80, heart rate 80 x / min, R</w:t>
      </w:r>
      <w:r w:rsidRPr="009A1914">
        <w:rPr>
          <w:rFonts w:ascii="Times New Roman" w:hAnsi="Times New Roman" w:cs="Times New Roman"/>
          <w:i/>
          <w:color w:val="000000" w:themeColor="text1"/>
        </w:rPr>
        <w:t xml:space="preserve"> 20 x / min and T 36.8</w:t>
      </w:r>
      <w:r w:rsidRPr="008D5FB9">
        <w:rPr>
          <w:rFonts w:ascii="Times New Roman" w:hAnsi="Times New Roman" w:cs="Times New Roman"/>
          <w:i/>
          <w:color w:val="000000" w:themeColor="text1"/>
          <w:vertAlign w:val="superscript"/>
        </w:rPr>
        <w:t>o</w:t>
      </w:r>
      <w:r w:rsidR="00566447">
        <w:rPr>
          <w:rFonts w:ascii="Times New Roman" w:hAnsi="Times New Roman" w:cs="Times New Roman"/>
          <w:i/>
          <w:color w:val="000000" w:themeColor="text1"/>
        </w:rPr>
        <w:t xml:space="preserve">C. On the examination </w:t>
      </w:r>
      <w:r w:rsidRPr="009A1914">
        <w:rPr>
          <w:rFonts w:ascii="Times New Roman" w:hAnsi="Times New Roman" w:cs="Times New Roman"/>
          <w:i/>
          <w:color w:val="000000" w:themeColor="text1"/>
        </w:rPr>
        <w:t xml:space="preserve">examination </w:t>
      </w:r>
      <w:r w:rsidR="00566447">
        <w:rPr>
          <w:rFonts w:ascii="Times New Roman" w:hAnsi="Times New Roman" w:cs="Times New Roman"/>
          <w:i/>
          <w:color w:val="000000" w:themeColor="text1"/>
        </w:rPr>
        <w:t>visual acuity</w:t>
      </w:r>
      <w:r w:rsidRPr="009A1914">
        <w:rPr>
          <w:rFonts w:ascii="Times New Roman" w:hAnsi="Times New Roman" w:cs="Times New Roman"/>
          <w:i/>
          <w:color w:val="000000" w:themeColor="text1"/>
        </w:rPr>
        <w:t xml:space="preserve"> i</w:t>
      </w:r>
      <w:r w:rsidR="00566447">
        <w:rPr>
          <w:rFonts w:ascii="Times New Roman" w:hAnsi="Times New Roman" w:cs="Times New Roman"/>
          <w:i/>
          <w:color w:val="000000" w:themeColor="text1"/>
        </w:rPr>
        <w:t>n the right eye was 1/300</w:t>
      </w:r>
      <w:r w:rsidR="00565681">
        <w:rPr>
          <w:rFonts w:ascii="Times New Roman" w:hAnsi="Times New Roman" w:cs="Times New Roman"/>
          <w:i/>
          <w:color w:val="000000" w:themeColor="text1"/>
        </w:rPr>
        <w:t xml:space="preserve"> ph (-), visual acuity of left eye was 5/50 ph 5/20</w:t>
      </w:r>
      <w:r w:rsidR="00566447">
        <w:rPr>
          <w:rFonts w:ascii="Times New Roman" w:hAnsi="Times New Roman" w:cs="Times New Roman"/>
          <w:i/>
          <w:color w:val="000000" w:themeColor="text1"/>
        </w:rPr>
        <w:t>. Intra ocular pressure</w:t>
      </w:r>
      <w:r w:rsidRPr="009A1914">
        <w:rPr>
          <w:rFonts w:ascii="Times New Roman" w:hAnsi="Times New Roman" w:cs="Times New Roman"/>
          <w:i/>
          <w:color w:val="000000" w:themeColor="text1"/>
        </w:rPr>
        <w:t xml:space="preserve"> of the right eye </w:t>
      </w:r>
      <w:r w:rsidR="00565681">
        <w:rPr>
          <w:rFonts w:ascii="Times New Roman" w:hAnsi="Times New Roman" w:cs="Times New Roman"/>
          <w:i/>
          <w:color w:val="000000" w:themeColor="text1"/>
        </w:rPr>
        <w:t xml:space="preserve">was </w:t>
      </w:r>
      <w:r w:rsidRPr="009A1914">
        <w:rPr>
          <w:rFonts w:ascii="Times New Roman" w:hAnsi="Times New Roman" w:cs="Times New Roman"/>
          <w:i/>
          <w:color w:val="000000" w:themeColor="text1"/>
        </w:rPr>
        <w:t>43.4</w:t>
      </w:r>
      <w:r w:rsidR="007D049B">
        <w:rPr>
          <w:rFonts w:ascii="Times New Roman" w:hAnsi="Times New Roman" w:cs="Times New Roman"/>
          <w:i/>
          <w:color w:val="000000" w:themeColor="text1"/>
        </w:rPr>
        <w:t xml:space="preserve"> mmHg and left eye 12.2 mmHg. Anterior segment</w:t>
      </w:r>
      <w:r w:rsidRPr="009A1914">
        <w:rPr>
          <w:rFonts w:ascii="Times New Roman" w:hAnsi="Times New Roman" w:cs="Times New Roman"/>
          <w:i/>
          <w:color w:val="000000" w:themeColor="text1"/>
        </w:rPr>
        <w:t xml:space="preserve"> examination </w:t>
      </w:r>
      <w:r w:rsidR="007D049B">
        <w:rPr>
          <w:rFonts w:ascii="Times New Roman" w:hAnsi="Times New Roman" w:cs="Times New Roman"/>
          <w:i/>
          <w:color w:val="000000" w:themeColor="text1"/>
        </w:rPr>
        <w:t xml:space="preserve">on right eye showed </w:t>
      </w:r>
      <w:r w:rsidR="00566447">
        <w:rPr>
          <w:rFonts w:ascii="Times New Roman" w:hAnsi="Times New Roman" w:cs="Times New Roman"/>
          <w:i/>
          <w:color w:val="000000" w:themeColor="text1"/>
        </w:rPr>
        <w:t xml:space="preserve">conjungtiva hyperemia, ciliary injection, </w:t>
      </w:r>
      <w:r w:rsidR="007D049B">
        <w:rPr>
          <w:rFonts w:ascii="Times New Roman" w:hAnsi="Times New Roman" w:cs="Times New Roman"/>
          <w:i/>
          <w:color w:val="000000" w:themeColor="text1"/>
        </w:rPr>
        <w:t>anterior cha</w:t>
      </w:r>
      <w:r w:rsidR="00566447">
        <w:rPr>
          <w:rFonts w:ascii="Times New Roman" w:hAnsi="Times New Roman" w:cs="Times New Roman"/>
          <w:i/>
          <w:color w:val="000000" w:themeColor="text1"/>
        </w:rPr>
        <w:t>mber depth van Herick grade III, neovascularization iris (NVI</w:t>
      </w:r>
      <w:proofErr w:type="gramStart"/>
      <w:r w:rsidR="00566447">
        <w:rPr>
          <w:rFonts w:ascii="Times New Roman" w:hAnsi="Times New Roman" w:cs="Times New Roman"/>
          <w:i/>
          <w:color w:val="000000" w:themeColor="text1"/>
        </w:rPr>
        <w:t>) ;</w:t>
      </w:r>
      <w:proofErr w:type="gramEnd"/>
      <w:r w:rsidR="00566447">
        <w:rPr>
          <w:rFonts w:ascii="Times New Roman" w:hAnsi="Times New Roman" w:cs="Times New Roman"/>
          <w:i/>
          <w:color w:val="000000" w:themeColor="text1"/>
        </w:rPr>
        <w:t xml:space="preserve"> on left eye showed anterior chamber depth van Herick grade II, neovascularization iris (NVI).</w:t>
      </w:r>
      <w:r w:rsidR="00330278">
        <w:rPr>
          <w:rFonts w:ascii="Times New Roman" w:hAnsi="Times New Roman" w:cs="Times New Roman"/>
          <w:i/>
          <w:color w:val="000000" w:themeColor="text1"/>
        </w:rPr>
        <w:t xml:space="preserve"> Gonioscopic examination showed closed anterior chamber angle. Posterior examination </w:t>
      </w:r>
      <w:r w:rsidR="0019666E">
        <w:rPr>
          <w:rFonts w:ascii="Times New Roman" w:hAnsi="Times New Roman" w:cs="Times New Roman"/>
          <w:i/>
          <w:color w:val="000000" w:themeColor="text1"/>
        </w:rPr>
        <w:t>was CDR 0,8 with cupping disc on right eye and 0,6 on left eye.</w:t>
      </w:r>
      <w:r w:rsidRPr="009A1914">
        <w:rPr>
          <w:rFonts w:ascii="Times New Roman" w:hAnsi="Times New Roman" w:cs="Times New Roman"/>
          <w:i/>
          <w:color w:val="000000" w:themeColor="text1"/>
        </w:rPr>
        <w:t xml:space="preserve"> Another examination is perimetry with the result t</w:t>
      </w:r>
      <w:r w:rsidR="00566447">
        <w:rPr>
          <w:rFonts w:ascii="Times New Roman" w:hAnsi="Times New Roman" w:cs="Times New Roman"/>
          <w:i/>
          <w:color w:val="000000" w:themeColor="text1"/>
        </w:rPr>
        <w:t>hat there is tunnel vision of both</w:t>
      </w:r>
      <w:r w:rsidR="007D049B">
        <w:rPr>
          <w:rFonts w:ascii="Times New Roman" w:hAnsi="Times New Roman" w:cs="Times New Roman"/>
          <w:i/>
          <w:color w:val="000000" w:themeColor="text1"/>
        </w:rPr>
        <w:t xml:space="preserve"> eye</w:t>
      </w:r>
      <w:r w:rsidR="00566447">
        <w:rPr>
          <w:rFonts w:ascii="Times New Roman" w:hAnsi="Times New Roman" w:cs="Times New Roman"/>
          <w:i/>
          <w:color w:val="000000" w:themeColor="text1"/>
        </w:rPr>
        <w:t>s</w:t>
      </w:r>
      <w:r w:rsidR="007D049B">
        <w:rPr>
          <w:rFonts w:ascii="Times New Roman" w:hAnsi="Times New Roman" w:cs="Times New Roman"/>
          <w:i/>
          <w:color w:val="000000" w:themeColor="text1"/>
        </w:rPr>
        <w:t>. He was diagnosed as</w:t>
      </w:r>
      <w:r w:rsidRPr="009A1914">
        <w:rPr>
          <w:rFonts w:ascii="Times New Roman" w:hAnsi="Times New Roman" w:cs="Times New Roman"/>
          <w:i/>
          <w:color w:val="000000" w:themeColor="text1"/>
        </w:rPr>
        <w:t xml:space="preserve"> neovascular glauco</w:t>
      </w:r>
      <w:r w:rsidR="007D049B">
        <w:rPr>
          <w:rFonts w:ascii="Times New Roman" w:hAnsi="Times New Roman" w:cs="Times New Roman"/>
          <w:i/>
          <w:color w:val="000000" w:themeColor="text1"/>
        </w:rPr>
        <w:t>ma OD</w:t>
      </w:r>
      <w:r w:rsidR="00D013D2">
        <w:rPr>
          <w:rFonts w:ascii="Times New Roman" w:hAnsi="Times New Roman" w:cs="Times New Roman"/>
          <w:i/>
          <w:color w:val="000000" w:themeColor="text1"/>
        </w:rPr>
        <w:t>S</w:t>
      </w:r>
      <w:r w:rsidR="007D049B">
        <w:rPr>
          <w:rFonts w:ascii="Times New Roman" w:hAnsi="Times New Roman" w:cs="Times New Roman"/>
          <w:i/>
          <w:color w:val="000000" w:themeColor="text1"/>
        </w:rPr>
        <w:t xml:space="preserve">. Patient was treated </w:t>
      </w:r>
      <w:proofErr w:type="gramStart"/>
      <w:r w:rsidR="007D049B">
        <w:rPr>
          <w:rFonts w:ascii="Times New Roman" w:hAnsi="Times New Roman" w:cs="Times New Roman"/>
          <w:i/>
          <w:color w:val="000000" w:themeColor="text1"/>
        </w:rPr>
        <w:t xml:space="preserve">with </w:t>
      </w:r>
      <w:r w:rsidRPr="009A1914">
        <w:rPr>
          <w:rFonts w:ascii="Times New Roman" w:hAnsi="Times New Roman" w:cs="Times New Roman"/>
          <w:i/>
          <w:color w:val="000000" w:themeColor="text1"/>
        </w:rPr>
        <w:t xml:space="preserve"> potassium</w:t>
      </w:r>
      <w:proofErr w:type="gramEnd"/>
      <w:r w:rsidR="00D835D5">
        <w:rPr>
          <w:rFonts w:ascii="Times New Roman" w:hAnsi="Times New Roman" w:cs="Times New Roman"/>
          <w:i/>
          <w:color w:val="000000" w:themeColor="text1"/>
        </w:rPr>
        <w:t xml:space="preserve"> klorida 600 mg</w:t>
      </w:r>
      <w:r w:rsidRPr="009A1914">
        <w:rPr>
          <w:rFonts w:ascii="Times New Roman" w:hAnsi="Times New Roman" w:cs="Times New Roman"/>
          <w:i/>
          <w:color w:val="000000" w:themeColor="text1"/>
        </w:rPr>
        <w:t>, asetazolamid 2</w:t>
      </w:r>
      <w:r w:rsidR="00D835D5">
        <w:rPr>
          <w:rFonts w:ascii="Times New Roman" w:hAnsi="Times New Roman" w:cs="Times New Roman"/>
          <w:i/>
          <w:color w:val="000000" w:themeColor="text1"/>
        </w:rPr>
        <w:t xml:space="preserve">50 mg, </w:t>
      </w:r>
      <w:r w:rsidR="00E6479F">
        <w:rPr>
          <w:rFonts w:ascii="Times New Roman" w:hAnsi="Times New Roman" w:cs="Times New Roman"/>
          <w:i/>
          <w:color w:val="000000" w:themeColor="text1"/>
        </w:rPr>
        <w:t>timolol maleate 0.5% eye drop,</w:t>
      </w:r>
      <w:r w:rsidR="00D835D5">
        <w:rPr>
          <w:rFonts w:ascii="Times New Roman" w:hAnsi="Times New Roman" w:cs="Times New Roman"/>
          <w:i/>
          <w:color w:val="000000" w:themeColor="text1"/>
        </w:rPr>
        <w:t xml:space="preserve"> asetazolamide</w:t>
      </w:r>
      <w:r w:rsidR="00E6479F">
        <w:rPr>
          <w:rFonts w:ascii="Times New Roman" w:hAnsi="Times New Roman" w:cs="Times New Roman"/>
          <w:i/>
          <w:color w:val="000000" w:themeColor="text1"/>
        </w:rPr>
        <w:t xml:space="preserve"> artificial tears eye drop.</w:t>
      </w:r>
    </w:p>
    <w:p w14:paraId="773EB88E" w14:textId="77777777" w:rsidR="00DC012F" w:rsidRPr="00D13724" w:rsidRDefault="000653E6" w:rsidP="000653E6">
      <w:pPr>
        <w:spacing w:after="0" w:line="240" w:lineRule="auto"/>
        <w:jc w:val="both"/>
        <w:rPr>
          <w:rFonts w:ascii="Times New Roman" w:hAnsi="Times New Roman" w:cs="Times New Roman"/>
          <w:color w:val="000000" w:themeColor="text1"/>
        </w:rPr>
      </w:pPr>
      <w:r w:rsidRPr="00D13724">
        <w:rPr>
          <w:rFonts w:ascii="Times New Roman" w:hAnsi="Times New Roman" w:cs="Times New Roman"/>
          <w:b/>
          <w:i/>
          <w:color w:val="000000" w:themeColor="text1"/>
        </w:rPr>
        <w:t>Keywords</w:t>
      </w:r>
      <w:r w:rsidRPr="00D13724">
        <w:rPr>
          <w:rFonts w:ascii="Times New Roman" w:hAnsi="Times New Roman" w:cs="Times New Roman"/>
          <w:i/>
          <w:color w:val="000000" w:themeColor="text1"/>
        </w:rPr>
        <w:t>: neovascular glaucoma, diabetes mellitus, management</w:t>
      </w:r>
    </w:p>
    <w:p w14:paraId="3C3B23AF" w14:textId="77777777" w:rsidR="008D5FB9" w:rsidRDefault="008D5FB9" w:rsidP="00F1638B">
      <w:pPr>
        <w:spacing w:after="0" w:line="240" w:lineRule="auto"/>
        <w:rPr>
          <w:rFonts w:ascii="Times New Roman" w:hAnsi="Times New Roman" w:cs="Times New Roman"/>
          <w:b/>
          <w:sz w:val="24"/>
          <w:szCs w:val="24"/>
        </w:rPr>
      </w:pPr>
    </w:p>
    <w:p w14:paraId="6167AA60" w14:textId="77777777" w:rsidR="00851451" w:rsidRDefault="00851451" w:rsidP="00F1638B">
      <w:pPr>
        <w:spacing w:after="0" w:line="240" w:lineRule="auto"/>
        <w:rPr>
          <w:rFonts w:ascii="Times New Roman" w:hAnsi="Times New Roman" w:cs="Times New Roman"/>
          <w:b/>
          <w:sz w:val="24"/>
          <w:szCs w:val="24"/>
        </w:rPr>
      </w:pPr>
    </w:p>
    <w:p w14:paraId="61001B2F" w14:textId="77777777" w:rsidR="00851451" w:rsidRDefault="00851451" w:rsidP="00F1638B">
      <w:pPr>
        <w:spacing w:after="0" w:line="240" w:lineRule="auto"/>
        <w:rPr>
          <w:rFonts w:ascii="Times New Roman" w:hAnsi="Times New Roman" w:cs="Times New Roman"/>
          <w:b/>
          <w:sz w:val="24"/>
          <w:szCs w:val="24"/>
        </w:rPr>
      </w:pPr>
    </w:p>
    <w:p w14:paraId="5C1FD302" w14:textId="77777777" w:rsidR="00851451" w:rsidRDefault="00851451" w:rsidP="00F1638B">
      <w:pPr>
        <w:spacing w:after="0" w:line="240" w:lineRule="auto"/>
        <w:rPr>
          <w:rFonts w:ascii="Times New Roman" w:hAnsi="Times New Roman" w:cs="Times New Roman"/>
          <w:b/>
          <w:sz w:val="24"/>
          <w:szCs w:val="24"/>
        </w:rPr>
      </w:pPr>
    </w:p>
    <w:p w14:paraId="4BEED402" w14:textId="77777777" w:rsidR="00851451" w:rsidRDefault="00851451" w:rsidP="00F1638B">
      <w:pPr>
        <w:spacing w:after="0" w:line="240" w:lineRule="auto"/>
        <w:rPr>
          <w:rFonts w:ascii="Times New Roman" w:hAnsi="Times New Roman" w:cs="Times New Roman"/>
          <w:b/>
          <w:sz w:val="24"/>
          <w:szCs w:val="24"/>
        </w:rPr>
      </w:pPr>
    </w:p>
    <w:p w14:paraId="24483A3A" w14:textId="77777777" w:rsidR="00851451" w:rsidRDefault="00851451" w:rsidP="00F1638B">
      <w:pPr>
        <w:spacing w:after="0" w:line="240" w:lineRule="auto"/>
        <w:rPr>
          <w:rFonts w:ascii="Times New Roman" w:hAnsi="Times New Roman" w:cs="Times New Roman"/>
          <w:b/>
          <w:sz w:val="24"/>
          <w:szCs w:val="24"/>
        </w:rPr>
      </w:pPr>
    </w:p>
    <w:p w14:paraId="01EE9353" w14:textId="77777777" w:rsidR="00851451" w:rsidRDefault="00851451" w:rsidP="00F1638B">
      <w:pPr>
        <w:spacing w:after="0" w:line="240" w:lineRule="auto"/>
        <w:rPr>
          <w:rFonts w:ascii="Times New Roman" w:hAnsi="Times New Roman" w:cs="Times New Roman"/>
          <w:b/>
          <w:sz w:val="24"/>
          <w:szCs w:val="24"/>
        </w:rPr>
      </w:pPr>
    </w:p>
    <w:p w14:paraId="389678DF" w14:textId="77777777" w:rsidR="00851451" w:rsidRDefault="00851451" w:rsidP="00F1638B">
      <w:pPr>
        <w:spacing w:after="0" w:line="240" w:lineRule="auto"/>
        <w:rPr>
          <w:rFonts w:ascii="Times New Roman" w:hAnsi="Times New Roman" w:cs="Times New Roman"/>
          <w:b/>
          <w:sz w:val="24"/>
          <w:szCs w:val="24"/>
        </w:rPr>
      </w:pPr>
    </w:p>
    <w:p w14:paraId="43D4D368" w14:textId="77777777" w:rsidR="00F1638B" w:rsidRDefault="00F1638B" w:rsidP="00F1638B">
      <w:pPr>
        <w:spacing w:after="0" w:line="240" w:lineRule="auto"/>
        <w:rPr>
          <w:rFonts w:ascii="Times New Roman" w:hAnsi="Times New Roman" w:cs="Times New Roman"/>
          <w:b/>
          <w:sz w:val="24"/>
          <w:szCs w:val="24"/>
        </w:rPr>
      </w:pPr>
      <w:r w:rsidRPr="00746B5A">
        <w:rPr>
          <w:rFonts w:ascii="Times New Roman" w:hAnsi="Times New Roman" w:cs="Times New Roman"/>
          <w:b/>
          <w:sz w:val="24"/>
          <w:szCs w:val="24"/>
        </w:rPr>
        <w:lastRenderedPageBreak/>
        <w:t>Latar Belakang</w:t>
      </w:r>
    </w:p>
    <w:p w14:paraId="7FA7D2CF" w14:textId="77777777" w:rsidR="00851451" w:rsidRPr="00746B5A" w:rsidRDefault="00851451" w:rsidP="00F1638B">
      <w:pPr>
        <w:spacing w:after="0" w:line="240" w:lineRule="auto"/>
        <w:rPr>
          <w:rFonts w:ascii="Times New Roman" w:hAnsi="Times New Roman" w:cs="Times New Roman"/>
          <w:b/>
          <w:sz w:val="24"/>
          <w:szCs w:val="24"/>
        </w:rPr>
      </w:pPr>
    </w:p>
    <w:p w14:paraId="56BF06A9" w14:textId="77777777" w:rsidR="00575833" w:rsidRDefault="006A32BE" w:rsidP="007B4917">
      <w:pPr>
        <w:spacing w:after="0" w:line="360" w:lineRule="auto"/>
        <w:ind w:firstLine="360"/>
        <w:jc w:val="both"/>
        <w:rPr>
          <w:rFonts w:ascii="Times New Roman" w:hAnsi="Times New Roman" w:cs="Times New Roman"/>
          <w:szCs w:val="24"/>
        </w:rPr>
      </w:pPr>
      <w:proofErr w:type="gramStart"/>
      <w:r>
        <w:rPr>
          <w:rFonts w:ascii="Times New Roman" w:hAnsi="Times New Roman" w:cs="Times New Roman"/>
          <w:szCs w:val="24"/>
        </w:rPr>
        <w:t>Glaukoma merupakan salah satu penyebab kejadian kebutaan di seluruh dunia.</w:t>
      </w:r>
      <w:proofErr w:type="gramEnd"/>
      <w:r>
        <w:rPr>
          <w:rFonts w:ascii="Times New Roman" w:hAnsi="Times New Roman" w:cs="Times New Roman"/>
          <w:szCs w:val="24"/>
        </w:rPr>
        <w:t xml:space="preserve"> </w:t>
      </w:r>
      <w:proofErr w:type="gramStart"/>
      <w:r>
        <w:rPr>
          <w:rFonts w:ascii="Times New Roman" w:hAnsi="Times New Roman" w:cs="Times New Roman"/>
          <w:szCs w:val="24"/>
        </w:rPr>
        <w:t xml:space="preserve">Glaukoma merupakan suatu keadaan neuropati saraf </w:t>
      </w:r>
      <w:r w:rsidR="007F6CF0">
        <w:rPr>
          <w:rFonts w:ascii="Times New Roman" w:hAnsi="Times New Roman" w:cs="Times New Roman"/>
          <w:szCs w:val="24"/>
        </w:rPr>
        <w:t>optik</w:t>
      </w:r>
      <w:r>
        <w:rPr>
          <w:rFonts w:ascii="Times New Roman" w:hAnsi="Times New Roman" w:cs="Times New Roman"/>
          <w:szCs w:val="24"/>
        </w:rPr>
        <w:t xml:space="preserve"> secara progresif yang dikarakteristik dengan adanya perubahan rasio diskus-optik dan pengurangan luas pandang; dimana umum</w:t>
      </w:r>
      <w:r w:rsidR="00D013D2">
        <w:rPr>
          <w:rFonts w:ascii="Times New Roman" w:hAnsi="Times New Roman" w:cs="Times New Roman"/>
          <w:szCs w:val="24"/>
        </w:rPr>
        <w:t xml:space="preserve">nya berkaitan dengan peningkatan tekanan bola mata, </w:t>
      </w:r>
      <w:r>
        <w:rPr>
          <w:rFonts w:ascii="Times New Roman" w:hAnsi="Times New Roman" w:cs="Times New Roman"/>
          <w:szCs w:val="24"/>
        </w:rPr>
        <w:t xml:space="preserve">namun ada beberapa pasien dengan glaukoma tidak menunjukkan peningkatan tekanan </w:t>
      </w:r>
      <w:r w:rsidR="00D013D2">
        <w:rPr>
          <w:rFonts w:ascii="Times New Roman" w:hAnsi="Times New Roman" w:cs="Times New Roman"/>
          <w:szCs w:val="24"/>
        </w:rPr>
        <w:t>bola mata</w:t>
      </w:r>
      <w:r>
        <w:rPr>
          <w:rFonts w:ascii="Times New Roman" w:hAnsi="Times New Roman" w:cs="Times New Roman"/>
          <w:szCs w:val="24"/>
        </w:rPr>
        <w:t>.</w:t>
      </w:r>
      <w:proofErr w:type="gramEnd"/>
      <w:r>
        <w:rPr>
          <w:rFonts w:ascii="Times New Roman" w:hAnsi="Times New Roman" w:cs="Times New Roman"/>
          <w:szCs w:val="24"/>
        </w:rPr>
        <w:t xml:space="preserve"> </w:t>
      </w:r>
      <w:r w:rsidR="00D06905">
        <w:rPr>
          <w:rFonts w:ascii="Times New Roman" w:hAnsi="Times New Roman" w:cs="Times New Roman"/>
          <w:szCs w:val="24"/>
        </w:rPr>
        <w:t>Glaukoma pada stadium awal tidak menunjukkan adanya gejala melainkan pasien mulai mengeluhkan ketika terjadi hilangnya lapang pandang</w:t>
      </w:r>
      <w:r w:rsidR="00D06905" w:rsidRPr="006A32BE">
        <w:rPr>
          <w:rFonts w:ascii="Times New Roman" w:hAnsi="Times New Roman" w:cs="Times New Roman"/>
          <w:szCs w:val="24"/>
          <w:vertAlign w:val="superscript"/>
        </w:rPr>
        <w:fldChar w:fldCharType="begin" w:fldLock="1"/>
      </w:r>
      <w:r w:rsidR="00746B5A">
        <w:rPr>
          <w:rFonts w:ascii="Times New Roman" w:hAnsi="Times New Roman" w:cs="Times New Roman"/>
          <w:szCs w:val="24"/>
          <w:vertAlign w:val="superscript"/>
        </w:rPr>
        <w:instrText>ADDIN CSL_CITATION {"citationItems":[{"id":"ITEM-1","itemData":{"DOI":"10.1016/j.diabet.2017.09.007","ISSN":"18781780","abstract":"Purpose: To evaluate the risk of primary open-angle glaucoma (POAG) development in type 2 diabetes mellitus (T2DM) patients. Methods: In this 11-year longitudinal study based on the Korean National Health Insurance research database, the data collected comprised 1,025,340 (2.2%) participants who were randomly selected from 46,605,433 Korean residents in 2002. The database was analyzed to identify participants with an initial diagnosis of T2DM in 2003–2004. The control group was composed of participants without T2DM who were propensity-score-matched, five controls per T2DM patient, according to age, gender, household income, residential area and underlying diseases, including hypertension, dyslipidaemia, coronary heart disease, cerebrovascular disease and thyroid disease. Cox proportional-hazards regression was used to calculate the overall hazard ratios (HRs) in participants with and without T2DM for development of POAG before and after adjusting for confounding factors. Results: There were 12,657 participants with T2DM and 63,285 propensity-score-matched controls without T2DM. POAG developed in 413 (3.3%) and 1188 (1.9%) participants in the T2DM and control groups, respectively. T2DM was associated with an increased risk of POAG development [HR: 1.80; 95% confidence interval (CI): 1.58–2.04] after adjusting for age, gender, household income and other potential confounders. Conclusion: T2DM was significantly associated with the development of POAG after adjusting for potential confounders in the Korean population.","author":[{"dropping-particle":"","family":"Jung","given":"Y.","non-dropping-particle":"","parse-names":false,"suffix":""},{"dropping-particle":"","family":"Han","given":"K.","non-dropping-particle":"","parse-names":false,"suffix":""},{"dropping-particle":"","family":"Park","given":"H. Y.L.","non-dropping-particle":"","parse-names":false,"suffix":""},{"dropping-particle":"","family":"Park","given":"C. K.","non-dropping-particle":"","parse-names":false,"suffix":""}],"container-title":"Diabetes and Metabolism","id":"ITEM-1","issue":"4","issued":{"date-parts":[["2018"]]},"page":"328-332","publisher":"Elsevier Masson SAS","title":"Type 2 diabetes mellitus and risk of open-angle glaucoma development in Koreans: An 11-year nationwide propensity-score-matched study","type":"article-journal","volume":"44"},"uris":["http://www.mendeley.com/documents/?uuid=8568090f-0584-4951-9ad4-1047994c618a"]}],"mendeley":{"formattedCitation":"(1)","plainTextFormattedCitation":"(1)","previouslyFormattedCitation":"(1)"},"properties":{"noteIndex":0},"schema":"https://github.com/citation-style-language/schema/raw/master/csl-citation.json"}</w:instrText>
      </w:r>
      <w:r w:rsidR="00D06905" w:rsidRPr="006A32BE">
        <w:rPr>
          <w:rFonts w:ascii="Times New Roman" w:hAnsi="Times New Roman" w:cs="Times New Roman"/>
          <w:szCs w:val="24"/>
          <w:vertAlign w:val="superscript"/>
        </w:rPr>
        <w:fldChar w:fldCharType="separate"/>
      </w:r>
      <w:r w:rsidR="00D06905" w:rsidRPr="006A32BE">
        <w:rPr>
          <w:rFonts w:ascii="Times New Roman" w:hAnsi="Times New Roman" w:cs="Times New Roman"/>
          <w:noProof/>
          <w:szCs w:val="24"/>
          <w:vertAlign w:val="superscript"/>
        </w:rPr>
        <w:t>(1)</w:t>
      </w:r>
      <w:r w:rsidR="00D06905" w:rsidRPr="006A32BE">
        <w:rPr>
          <w:rFonts w:ascii="Times New Roman" w:hAnsi="Times New Roman" w:cs="Times New Roman"/>
          <w:szCs w:val="24"/>
          <w:vertAlign w:val="superscript"/>
        </w:rPr>
        <w:fldChar w:fldCharType="end"/>
      </w:r>
      <w:r w:rsidR="00D06905">
        <w:rPr>
          <w:rFonts w:ascii="Times New Roman" w:hAnsi="Times New Roman" w:cs="Times New Roman"/>
          <w:szCs w:val="24"/>
        </w:rPr>
        <w:t>.</w:t>
      </w:r>
    </w:p>
    <w:p w14:paraId="796F5EFA" w14:textId="77777777" w:rsidR="00575833" w:rsidRDefault="00D06905" w:rsidP="007B4917">
      <w:pPr>
        <w:spacing w:after="0" w:line="360" w:lineRule="auto"/>
        <w:ind w:firstLine="360"/>
        <w:jc w:val="both"/>
        <w:rPr>
          <w:rFonts w:ascii="Times New Roman" w:hAnsi="Times New Roman" w:cs="Times New Roman"/>
          <w:szCs w:val="24"/>
        </w:rPr>
      </w:pPr>
      <w:r>
        <w:rPr>
          <w:rFonts w:ascii="Times New Roman" w:hAnsi="Times New Roman" w:cs="Times New Roman"/>
          <w:szCs w:val="24"/>
        </w:rPr>
        <w:t xml:space="preserve"> </w:t>
      </w:r>
      <w:r w:rsidR="00F1638B" w:rsidRPr="00F1638B">
        <w:rPr>
          <w:rFonts w:ascii="Times New Roman" w:hAnsi="Times New Roman" w:cs="Times New Roman"/>
          <w:szCs w:val="24"/>
        </w:rPr>
        <w:t>Glaukoma</w:t>
      </w:r>
      <w:r w:rsidR="00F1638B">
        <w:rPr>
          <w:rFonts w:ascii="Times New Roman" w:hAnsi="Times New Roman" w:cs="Times New Roman"/>
          <w:szCs w:val="24"/>
        </w:rPr>
        <w:t xml:space="preserve"> neovaskular ialah suatu keadaan dimana </w:t>
      </w:r>
      <w:r w:rsidR="004F2FBC">
        <w:rPr>
          <w:rFonts w:ascii="Times New Roman" w:hAnsi="Times New Roman" w:cs="Times New Roman"/>
          <w:szCs w:val="24"/>
        </w:rPr>
        <w:t>terjadinya proliferasi jaringan fibrovaskular pada iris yang menyebar hingga mencapai trabekular meshwork sehingga menyebabkan terjadinya peningkatan tekanan intraocular yang tinggi</w:t>
      </w:r>
      <w:r w:rsidR="004F2FBC" w:rsidRPr="006A32BE">
        <w:rPr>
          <w:rFonts w:ascii="Times New Roman" w:hAnsi="Times New Roman" w:cs="Times New Roman"/>
          <w:szCs w:val="24"/>
          <w:vertAlign w:val="superscript"/>
        </w:rPr>
        <w:fldChar w:fldCharType="begin" w:fldLock="1"/>
      </w:r>
      <w:r w:rsidR="00746B5A">
        <w:rPr>
          <w:rFonts w:ascii="Times New Roman" w:hAnsi="Times New Roman" w:cs="Times New Roman"/>
          <w:szCs w:val="24"/>
          <w:vertAlign w:val="superscript"/>
        </w:rPr>
        <w:instrText>ADDIN CSL_CITATION {"citationItems":[{"id":"ITEM-1","itemData":{"DOI":"10.1016/B978-0-12-801238-3.95797-0","ISBN":"9780128122006","abstract":"Diabetes mellitus (DM) has detrimental effects on every ocular tissue but most greatly impacts the retina. These effects can be moderated with glycemic control and blood pressure regulation, but complications such as diabetic retinopathy (DR) may still occur. DR can result in vision loss due to several mechanisms, such as retinal detachment and macular ischemia. This chapter explains the current classification and treatment of DR as well as other ocular complications of DM, such as neurotrophic keratitis, neovascular glaucoma, and cataract.","author":[{"dropping-particle":"","family":"Lauhon","given":"S.","non-dropping-particle":"","parse-names":false,"suffix":""},{"dropping-particle":"","family":"Stem","given":"M. S.","non-dropping-particle":"","parse-names":false,"suffix":""},{"dropping-particle":"","family":"Fort","given":"P. E.","non-dropping-particle":"","parse-names":false,"suffix":""}],"container-title":"Encyclopedia of Endocrine Diseases","id":"ITEM-1","issue":"April 2016","issued":{"date-parts":[["2018"]]},"number-of-pages":"199-201","publisher":"Elsevier Ltd.","title":"Ocular manifestations associated with diabetes","type":"book","volume":"1"},"uris":["http://www.mendeley.com/documents/?uuid=a46274ff-74dd-4b86-8cb1-6ad84f52607a"]}],"mendeley":{"formattedCitation":"(2)","plainTextFormattedCitation":"(2)","previouslyFormattedCitation":"(2)"},"properties":{"noteIndex":0},"schema":"https://github.com/citation-style-language/schema/raw/master/csl-citation.json"}</w:instrText>
      </w:r>
      <w:r w:rsidR="004F2FBC" w:rsidRPr="006A32BE">
        <w:rPr>
          <w:rFonts w:ascii="Times New Roman" w:hAnsi="Times New Roman" w:cs="Times New Roman"/>
          <w:szCs w:val="24"/>
          <w:vertAlign w:val="superscript"/>
        </w:rPr>
        <w:fldChar w:fldCharType="separate"/>
      </w:r>
      <w:r w:rsidR="006A32BE" w:rsidRPr="006A32BE">
        <w:rPr>
          <w:rFonts w:ascii="Times New Roman" w:hAnsi="Times New Roman" w:cs="Times New Roman"/>
          <w:noProof/>
          <w:szCs w:val="24"/>
          <w:vertAlign w:val="superscript"/>
        </w:rPr>
        <w:t>(2)</w:t>
      </w:r>
      <w:r w:rsidR="004F2FBC" w:rsidRPr="006A32BE">
        <w:rPr>
          <w:rFonts w:ascii="Times New Roman" w:hAnsi="Times New Roman" w:cs="Times New Roman"/>
          <w:szCs w:val="24"/>
          <w:vertAlign w:val="superscript"/>
        </w:rPr>
        <w:fldChar w:fldCharType="end"/>
      </w:r>
      <w:r w:rsidR="004F2FBC">
        <w:rPr>
          <w:rFonts w:ascii="Times New Roman" w:hAnsi="Times New Roman" w:cs="Times New Roman"/>
          <w:szCs w:val="24"/>
        </w:rPr>
        <w:t xml:space="preserve">. </w:t>
      </w:r>
      <w:r w:rsidR="007B4917">
        <w:rPr>
          <w:rFonts w:ascii="Times New Roman" w:hAnsi="Times New Roman" w:cs="Times New Roman"/>
          <w:szCs w:val="24"/>
        </w:rPr>
        <w:t>Secara normal, cairan humor aqueous yang dihasilkan di badan siliar dan mengalir melalui trabekular meshwork, dimana terletak di tautan iris, kornea, badan siliar dan taji sk</w:t>
      </w:r>
      <w:r w:rsidR="005A599A">
        <w:rPr>
          <w:rFonts w:ascii="Times New Roman" w:hAnsi="Times New Roman" w:cs="Times New Roman"/>
          <w:szCs w:val="24"/>
        </w:rPr>
        <w:t>le</w:t>
      </w:r>
      <w:r w:rsidR="00D013D2">
        <w:rPr>
          <w:rFonts w:ascii="Times New Roman" w:hAnsi="Times New Roman" w:cs="Times New Roman"/>
          <w:szCs w:val="24"/>
        </w:rPr>
        <w:t>r</w:t>
      </w:r>
      <w:r w:rsidR="007B4917">
        <w:rPr>
          <w:rFonts w:ascii="Times New Roman" w:hAnsi="Times New Roman" w:cs="Times New Roman"/>
          <w:szCs w:val="24"/>
        </w:rPr>
        <w:t xml:space="preserve">a yang menjadi “sudut” pada mata. </w:t>
      </w:r>
      <w:r w:rsidR="00D013D2">
        <w:rPr>
          <w:rFonts w:ascii="Times New Roman" w:hAnsi="Times New Roman" w:cs="Times New Roman"/>
          <w:szCs w:val="24"/>
        </w:rPr>
        <w:t>Pada pasien glauk</w:t>
      </w:r>
      <w:r w:rsidR="00575833">
        <w:rPr>
          <w:rFonts w:ascii="Times New Roman" w:hAnsi="Times New Roman" w:cs="Times New Roman"/>
          <w:szCs w:val="24"/>
        </w:rPr>
        <w:t xml:space="preserve">oma neovaskular, produksi cairan humor aqueous ini meningkatkan sehingga mempengaruhi kapasitas trabekular meshwork untuk mengalirkan </w:t>
      </w:r>
      <w:r w:rsidR="00D013D2">
        <w:rPr>
          <w:rFonts w:ascii="Times New Roman" w:hAnsi="Times New Roman" w:cs="Times New Roman"/>
          <w:szCs w:val="24"/>
        </w:rPr>
        <w:t>cairan tersebut. Tekanan intraok</w:t>
      </w:r>
      <w:r w:rsidR="00575833">
        <w:rPr>
          <w:rFonts w:ascii="Times New Roman" w:hAnsi="Times New Roman" w:cs="Times New Roman"/>
          <w:szCs w:val="24"/>
        </w:rPr>
        <w:t>ular</w:t>
      </w:r>
      <w:r w:rsidR="00746B5A">
        <w:rPr>
          <w:rFonts w:ascii="Times New Roman" w:hAnsi="Times New Roman" w:cs="Times New Roman"/>
          <w:szCs w:val="24"/>
        </w:rPr>
        <w:t xml:space="preserve"> (TIO)</w:t>
      </w:r>
      <w:r w:rsidR="00575833">
        <w:rPr>
          <w:rFonts w:ascii="Times New Roman" w:hAnsi="Times New Roman" w:cs="Times New Roman"/>
          <w:szCs w:val="24"/>
        </w:rPr>
        <w:t xml:space="preserve"> tinggi yang menetap dapat menyebabkan gangguan penglihatan yang bersifat ireversibel sebagai akibat dari rusaknya saraf optik</w:t>
      </w:r>
      <w:r w:rsidR="00575833" w:rsidRPr="006A32BE">
        <w:rPr>
          <w:rFonts w:ascii="Times New Roman" w:hAnsi="Times New Roman" w:cs="Times New Roman"/>
          <w:szCs w:val="24"/>
          <w:vertAlign w:val="superscript"/>
        </w:rPr>
        <w:fldChar w:fldCharType="begin" w:fldLock="1"/>
      </w:r>
      <w:r w:rsidR="00746B5A">
        <w:rPr>
          <w:rFonts w:ascii="Times New Roman" w:hAnsi="Times New Roman" w:cs="Times New Roman"/>
          <w:szCs w:val="24"/>
          <w:vertAlign w:val="superscript"/>
        </w:rPr>
        <w:instrText>ADDIN CSL_CITATION {"citationItems":[{"id":"ITEM-1","itemData":{"DOI":"10.1016/B978-0-12-801238-3.95797-0","ISBN":"9780128122006","abstract":"Diabetes mellitus (DM) has detrimental effects on every ocular tissue but most greatly impacts the retina. These effects can be moderated with glycemic control and blood pressure regulation, but complications such as diabetic retinopathy (DR) may still occur. DR can result in vision loss due to several mechanisms, such as retinal detachment and macular ischemia. This chapter explains the current classification and treatment of DR as well as other ocular complications of DM, such as neurotrophic keratitis, neovascular glaucoma, and cataract.","author":[{"dropping-particle":"","family":"Lauhon","given":"S.","non-dropping-particle":"","parse-names":false,"suffix":""},{"dropping-particle":"","family":"Stem","given":"M. S.","non-dropping-particle":"","parse-names":false,"suffix":""},{"dropping-particle":"","family":"Fort","given":"P. E.","non-dropping-particle":"","parse-names":false,"suffix":""}],"container-title":"Encyclopedia of Endocrine Diseases","id":"ITEM-1","issue":"April 2016","issued":{"date-parts":[["2018"]]},"number-of-pages":"199-201","publisher":"Elsevier Ltd.","title":"Ocular manifestations associated with diabetes","type":"book","volume":"1"},"uris":["http://www.mendeley.com/documents/?uuid=a46274ff-74dd-4b86-8cb1-6ad84f52607a"]}],"mendeley":{"formattedCitation":"(2)","plainTextFormattedCitation":"(2)","previouslyFormattedCitation":"(2)"},"properties":{"noteIndex":0},"schema":"https://github.com/citation-style-language/schema/raw/master/csl-citation.json"}</w:instrText>
      </w:r>
      <w:r w:rsidR="00575833" w:rsidRPr="006A32BE">
        <w:rPr>
          <w:rFonts w:ascii="Times New Roman" w:hAnsi="Times New Roman" w:cs="Times New Roman"/>
          <w:szCs w:val="24"/>
          <w:vertAlign w:val="superscript"/>
        </w:rPr>
        <w:fldChar w:fldCharType="separate"/>
      </w:r>
      <w:r w:rsidR="00575833" w:rsidRPr="006A32BE">
        <w:rPr>
          <w:rFonts w:ascii="Times New Roman" w:hAnsi="Times New Roman" w:cs="Times New Roman"/>
          <w:noProof/>
          <w:szCs w:val="24"/>
          <w:vertAlign w:val="superscript"/>
        </w:rPr>
        <w:t>(2)</w:t>
      </w:r>
      <w:r w:rsidR="00575833" w:rsidRPr="006A32BE">
        <w:rPr>
          <w:rFonts w:ascii="Times New Roman" w:hAnsi="Times New Roman" w:cs="Times New Roman"/>
          <w:szCs w:val="24"/>
          <w:vertAlign w:val="superscript"/>
        </w:rPr>
        <w:fldChar w:fldCharType="end"/>
      </w:r>
      <w:r w:rsidR="00575833">
        <w:rPr>
          <w:rFonts w:ascii="Times New Roman" w:hAnsi="Times New Roman" w:cs="Times New Roman"/>
          <w:szCs w:val="24"/>
        </w:rPr>
        <w:t xml:space="preserve">. </w:t>
      </w:r>
    </w:p>
    <w:p w14:paraId="409B9801" w14:textId="77777777" w:rsidR="00746B5A" w:rsidRDefault="00D013D2" w:rsidP="008208DE">
      <w:pPr>
        <w:spacing w:after="0" w:line="360" w:lineRule="auto"/>
        <w:ind w:firstLine="360"/>
        <w:jc w:val="both"/>
        <w:rPr>
          <w:rFonts w:ascii="Times New Roman" w:hAnsi="Times New Roman" w:cs="Times New Roman"/>
          <w:szCs w:val="24"/>
        </w:rPr>
      </w:pPr>
      <w:r>
        <w:rPr>
          <w:rFonts w:ascii="Times New Roman" w:hAnsi="Times New Roman" w:cs="Times New Roman"/>
          <w:szCs w:val="24"/>
        </w:rPr>
        <w:t>Penyebab terjadinya glauk</w:t>
      </w:r>
      <w:r w:rsidR="004F2FBC">
        <w:rPr>
          <w:rFonts w:ascii="Times New Roman" w:hAnsi="Times New Roman" w:cs="Times New Roman"/>
          <w:szCs w:val="24"/>
        </w:rPr>
        <w:t>oma neovaskular disebabkan oleh adanya cedera pada mata yang mengenai pada bagian mata seperti permukaan iris, korn</w:t>
      </w:r>
      <w:r>
        <w:rPr>
          <w:rFonts w:ascii="Times New Roman" w:hAnsi="Times New Roman" w:cs="Times New Roman"/>
          <w:szCs w:val="24"/>
        </w:rPr>
        <w:t>ea, trabek</w:t>
      </w:r>
      <w:r w:rsidR="004F2FBC">
        <w:rPr>
          <w:rFonts w:ascii="Times New Roman" w:hAnsi="Times New Roman" w:cs="Times New Roman"/>
          <w:szCs w:val="24"/>
        </w:rPr>
        <w:t>ular meshwork, kemudian penyakit kronik lainnya seperti diabetes mellitus dan penyakit metastatik seperti kanker payudara maupun kelainan tersendiri pada mata seperti oklusi vena retina sentral</w:t>
      </w:r>
      <w:r w:rsidR="004F2FBC" w:rsidRPr="006A32BE">
        <w:rPr>
          <w:rFonts w:ascii="Times New Roman" w:hAnsi="Times New Roman" w:cs="Times New Roman"/>
          <w:szCs w:val="24"/>
          <w:vertAlign w:val="superscript"/>
        </w:rPr>
        <w:fldChar w:fldCharType="begin" w:fldLock="1"/>
      </w:r>
      <w:r w:rsidR="00746B5A">
        <w:rPr>
          <w:rFonts w:ascii="Times New Roman" w:hAnsi="Times New Roman" w:cs="Times New Roman"/>
          <w:szCs w:val="24"/>
          <w:vertAlign w:val="superscript"/>
        </w:rPr>
        <w:instrText>ADDIN CSL_CITATION {"citationItems":[{"id":"ITEM-1","itemData":{"DOI":"10.1016/B978-0-12-801238-3.95797-0","ISBN":"9780128122006","abstract":"Diabetes mellitus (DM) has detrimental effects on every ocular tissue but most greatly impacts the retina. These effects can be moderated with glycemic control and blood pressure regulation, but complications such as diabetic retinopathy (DR) may still occur. DR can result in vision loss due to several mechanisms, such as retinal detachment and macular ischemia. This chapter explains the current classification and treatment of DR as well as other ocular complications of DM, such as neurotrophic keratitis, neovascular glaucoma, and cataract.","author":[{"dropping-particle":"","family":"Lauhon","given":"S.","non-dropping-particle":"","parse-names":false,"suffix":""},{"dropping-particle":"","family":"Stem","given":"M. S.","non-dropping-particle":"","parse-names":false,"suffix":""},{"dropping-particle":"","family":"Fort","given":"P. E.","non-dropping-particle":"","parse-names":false,"suffix":""}],"container-title":"Encyclopedia of Endocrine Diseases","id":"ITEM-1","issue":"April 2016","issued":{"date-parts":[["2018"]]},"number-of-pages":"199-201","publisher":"Elsevier Ltd.","title":"Ocular manifestations associated with diabetes","type":"book","volume":"1"},"uris":["http://www.mendeley.com/documents/?uuid=a46274ff-74dd-4b86-8cb1-6ad84f52607a"]},{"id":"ITEM-2","itemData":{"DOI":"10.1016/j.survophthal.2020.02.003","ISSN":"18793304","PMID":"32057763","abstract":"Ocular trauma is a significant cause of blindness worldwide, particularly if associated with glaucoma. Direct damage from blunt or penetrating trauma, bleeding, inflammation, lens-related problems, orbital and brain vascular pathologies related to trauma, and chemical injuries may increase intraocular pressure and lead to traumatic glaucoma. Treatment may be as simple as eliminating the underlying cause in some conditions or management can be challenging, depending on the mechanism of damage. If proper management is not undertaken, visual outcomes can be poor. We discuss a broad spectrum of trauma-related mechanisms of intraocular pressure elevation, as well as their management.","author":[{"dropping-particle":"","family":"Razeghinejad","given":"Reza","non-dropping-particle":"","parse-names":false,"suffix":""},{"dropping-particle":"","family":"Lin","given":"Michael M.","non-dropping-particle":"","parse-names":false,"suffix":""},{"dropping-particle":"","family":"Lee","given":"Daniel","non-dropping-particle":"","parse-names":false,"suffix":""},{"dropping-particle":"","family":"Katz","given":"L. Jay","non-dropping-particle":"","parse-names":false,"suffix":""},{"dropping-particle":"","family":"Myers","given":"Jonathan S.","non-dropping-particle":"","parse-names":false,"suffix":""}],"container-title":"Survey of Ophthalmology","id":"ITEM-2","issued":{"date-parts":[["2020"]]},"publisher":"Elsevier Inc.","title":"Pathophysiology and management of glaucoma and ocular hypertension related to trauma","type":"article-journal"},"uris":["http://www.mendeley.com/documents/?uuid=64a246be-b608-4840-912d-0fd63af23409"]},{"id":"ITEM-3","itemData":{"DOI":"10.1016/j.ajoc.2018.01.007","ISSN":"24519936","abstract":"Purpose: To report a case of refractory glaucoma secondary to iris metastasis from breast cancer which was successfully treated with intravitreal bevacizumab. Observations: A 72-year-old woman presented with left ocular pain, vision loss and neovascular glaucoma secondary to iris metastasis from breast cancer. A single intravitreal injection of bevacizumab resulted in prolonged resolution of iris neovascularization, reduction of intraocular pressure and ocular pain relief. Iris tumor regression was later noted following the reinstatement of systemic chemotherapy. Conclusions &amp; importance: A single intravitreal bevacizumab injection may be sufficient to achieve palliative control of neovascular glaucoma secondary to iris breast cancer metastasis. To our knowledge, this is the first case report in which a single intravitreal bevacizumab injection was used for the effective management of this condition.","author":[{"dropping-particle":"","family":"Vale","given":"Stephanie","non-dropping-particle":"","parse-names":false,"suffix":""},{"dropping-particle":"","family":"Montalvo","given":"Lorena","non-dropping-particle":"","parse-names":false,"suffix":""},{"dropping-particle":"","family":"Baez","given":"Emilio","non-dropping-particle":"","parse-names":false,"suffix":""},{"dropping-particle":"","family":"Oliver","given":"Armando L.","non-dropping-particle":"","parse-names":false,"suffix":""}],"container-title":"American Journal of Ophthalmology Case Reports","id":"ITEM-3","issue":"May 2017","issued":{"date-parts":[["2018"]]},"page":"45-47","publisher":"Elsevier","title":"Intravitreal bevacizumab as therapy for refractory neovascular glaucoma secondary to iris metastasis of breast carcinoma","type":"article-journal","volume":"9"},"uris":["http://www.mendeley.com/documents/?uuid=ee91c20b-088b-4e69-9b44-790828f42048"]},{"id":"ITEM-4","itemData":{"DOI":"10.1016/j.ajo.2019.02.038","ISSN":"18791891","abstract":"Purpose: To determine the risk factors for development of neovascular glaucoma (NVG) in patients after an acute central retinal vein occlusion (CRVO). Design: Retrospective cohort study. Methods: Review of medical records of 646 patients with a diagnosis of CRVO between 2013 and 2017 at the Bascom Palmer Eye Institute. Inclusion criteria: (1) CRVO onset to presentation &lt;90 days; (2) absence of anterior segment neovascularization on presentation; (3) no intravitreal anti–vascular endothelial growth factor (anti-VEGF) injection before presentation. Patients meeting inclusion criteria were screened for potential risk factors for development of NVG. Risk of developing NVG was assessed with Kaplan-Meier survival analysis and Cox proportional hazards models. Results: Thirteen of 98 patients (13%) who met inclusion criteria developed NVG. The mean adjusted time to NVG diagnosis from onset of CRVO-related symptoms was 212 days. Patients presenting with a worse initial visual acuity (P = .034), a relative afferent pupillary defect (RAPD) (P = .002), or a history of systemic hypertension (P = .026) had an increased risk of NVG compared to those who did not. Age, body mass index, history of glaucoma, history of diabetes, and central retinal thickness were not significantly associated with development of NVG. Conclusions: Risk factors for NVG development included history of systemic hypertension, worse visual acuity on presentation, and RAPD on presentation. Patients presenting with these findings should be followed at closer intervals and informed of the greater risk for neovascularization. Intravitreal anti-VEGF therapy delayed but did not prevent NVG.","author":[{"dropping-particle":"","family":"Rong","given":"Andrew J.","non-dropping-particle":"","parse-names":false,"suffix":""},{"dropping-particle":"","family":"Swaminathan","given":"Swarup S.","non-dropping-particle":"","parse-names":false,"suffix":""},{"dropping-particle":"","family":"Vanner","given":"Elizabeth A.","non-dropping-particle":"","parse-names":false,"suffix":""},{"dropping-particle":"","family":"Parrish","given":"Richard K.","non-dropping-particle":"","parse-names":false,"suffix":""}],"container-title":"American Journal of Ophthalmology","id":"ITEM-4","issued":{"date-parts":[["2019"]]},"page":"62-69","publisher":"Elsevier Inc.","title":"Predictors of Neovascular Glaucoma in Central Retinal Vein Occlusion","type":"article-journal","volume":"204"},"uris":["http://www.mendeley.com/documents/?uuid=e8d0b899-a97c-4523-a33d-27dba4b8cd65"]}],"mendeley":{"formattedCitation":"(2–5)","plainTextFormattedCitation":"(2–5)","previouslyFormattedCitation":"(2–5)"},"properties":{"noteIndex":0},"schema":"https://github.com/citation-style-language/schema/raw/master/csl-citation.json"}</w:instrText>
      </w:r>
      <w:r w:rsidR="004F2FBC" w:rsidRPr="006A32BE">
        <w:rPr>
          <w:rFonts w:ascii="Times New Roman" w:hAnsi="Times New Roman" w:cs="Times New Roman"/>
          <w:szCs w:val="24"/>
          <w:vertAlign w:val="superscript"/>
        </w:rPr>
        <w:fldChar w:fldCharType="separate"/>
      </w:r>
      <w:r w:rsidR="006A32BE" w:rsidRPr="006A32BE">
        <w:rPr>
          <w:rFonts w:ascii="Times New Roman" w:hAnsi="Times New Roman" w:cs="Times New Roman"/>
          <w:noProof/>
          <w:szCs w:val="24"/>
          <w:vertAlign w:val="superscript"/>
        </w:rPr>
        <w:t>(2–5)</w:t>
      </w:r>
      <w:r w:rsidR="004F2FBC" w:rsidRPr="006A32BE">
        <w:rPr>
          <w:rFonts w:ascii="Times New Roman" w:hAnsi="Times New Roman" w:cs="Times New Roman"/>
          <w:szCs w:val="24"/>
          <w:vertAlign w:val="superscript"/>
        </w:rPr>
        <w:fldChar w:fldCharType="end"/>
      </w:r>
      <w:r w:rsidR="004F2FBC">
        <w:rPr>
          <w:rFonts w:ascii="Times New Roman" w:hAnsi="Times New Roman" w:cs="Times New Roman"/>
          <w:szCs w:val="24"/>
        </w:rPr>
        <w:t>. Glaukoma dan diabetes mellitus merupakan penyakit-penyakit kronik yang berkembang seiring dengan pertambahan usia terutama pada populasi berusia di atas 40 tahun dimana kedua penyakit ini menyebabkan adanya degenerasi pada struktur persarafan dari mata</w:t>
      </w:r>
      <w:r w:rsidR="004F2FBC" w:rsidRPr="006A32BE">
        <w:rPr>
          <w:rFonts w:ascii="Times New Roman" w:hAnsi="Times New Roman" w:cs="Times New Roman"/>
          <w:szCs w:val="24"/>
          <w:vertAlign w:val="superscript"/>
        </w:rPr>
        <w:fldChar w:fldCharType="begin" w:fldLock="1"/>
      </w:r>
      <w:r w:rsidR="00746B5A">
        <w:rPr>
          <w:rFonts w:ascii="Times New Roman" w:hAnsi="Times New Roman" w:cs="Times New Roman"/>
          <w:szCs w:val="24"/>
          <w:vertAlign w:val="superscript"/>
        </w:rPr>
        <w:instrText>ADDIN CSL_CITATION {"citationItems":[{"id":"ITEM-1","itemData":{"DOI":"10.1016/j.cmpb.2017.11.013","ISSN":"18727565","abstract":"Background and objective This paper builds different neural network models with simple topologies, having one or two hidden layers which were subsequently employed in the prediction of ocular changes progression in patients with diabetes associated with primer open-angle glaucoma. Material and Methods For attempting to indicate whether there is a relationship between glaucoma and diabetes, a simulation method, based on artificial neural networks (ANN), Jordan Elman networks (JEN) type, in particular, was applied in conjunction with clinical observation. The study was conducted on a sample of 101 eyes with open angle glaucoma included and, in each case, the patients had associated diabetes mellitus. A high degree of accuracy was exhibited by the models, demonstrating the potential effectiveness of this artificial intelligence technique for predicting ocular changes associated with diabetes. The parameters considered in this study for modelling purpose were: glaucoma age, diabetes age, C/D ratio (cup/disk size), glycated haemoglobin level (HbA1c), intraocular pressure (IOP), patient age, mean deviation (MD) and LENS appearance. Results Relatively simple models, feed-forward neural networks with one or two intermediate layers, provided clinically meaningful data in direct modelling, the probability of correct answers being of 95%. Inverse modelling was also performed, in which MD depreciation was the output parameter. High accuracy was exhibited, in this case, with Jordan Elman networks, with the confidence interval of ±15%. Conclusions The neural models have demonstrated the possibility of their use in successfully predicting the relationship between glaucoma and diabetes in a real clinical environment.","author":[{"dropping-particle":"","family":"Anton Apreutesei","given":"Nicoleta","non-dropping-particle":"","parse-names":false,"suffix":""},{"dropping-particle":"","family":"Tircoveanu","given":"Filip","non-dropping-particle":"","parse-names":false,"suffix":""},{"dropping-particle":"","family":"Cantemir","given":"Alina","non-dropping-particle":"","parse-names":false,"suffix":""},{"dropping-particle":"","family":"Bogdanici","given":"Camelia","non-dropping-particle":"","parse-names":false,"suffix":""},{"dropping-particle":"","family":"Lisa","given":"Cătălin","non-dropping-particle":"","parse-names":false,"suffix":""},{"dropping-particle":"","family":"Curteanu","given":"Silvia","non-dropping-particle":"","parse-names":false,"suffix":""},{"dropping-particle":"","family":"Chiseliţă","given":"Dorin","non-dropping-particle":"","parse-names":false,"suffix":""}],"container-title":"Computer Methods and Programs in Biomedicine","id":"ITEM-1","issued":{"date-parts":[["2018"]]},"page":"183-190","title":"Predictions of ocular changes caused by diabetes in glaucoma patients","type":"article-journal","volume":"154"},"uris":["http://www.mendeley.com/documents/?uuid=17aee48d-097b-4365-8741-02ec041a56fa"]}],"mendeley":{"formattedCitation":"(6)","plainTextFormattedCitation":"(6)","previouslyFormattedCitation":"(6)"},"properties":{"noteIndex":0},"schema":"https://github.com/citation-style-language/schema/raw/master/csl-citation.json"}</w:instrText>
      </w:r>
      <w:r w:rsidR="004F2FBC" w:rsidRPr="006A32BE">
        <w:rPr>
          <w:rFonts w:ascii="Times New Roman" w:hAnsi="Times New Roman" w:cs="Times New Roman"/>
          <w:szCs w:val="24"/>
          <w:vertAlign w:val="superscript"/>
        </w:rPr>
        <w:fldChar w:fldCharType="separate"/>
      </w:r>
      <w:r w:rsidR="006A32BE" w:rsidRPr="006A32BE">
        <w:rPr>
          <w:rFonts w:ascii="Times New Roman" w:hAnsi="Times New Roman" w:cs="Times New Roman"/>
          <w:noProof/>
          <w:szCs w:val="24"/>
          <w:vertAlign w:val="superscript"/>
        </w:rPr>
        <w:t>(6)</w:t>
      </w:r>
      <w:r w:rsidR="004F2FBC" w:rsidRPr="006A32BE">
        <w:rPr>
          <w:rFonts w:ascii="Times New Roman" w:hAnsi="Times New Roman" w:cs="Times New Roman"/>
          <w:szCs w:val="24"/>
          <w:vertAlign w:val="superscript"/>
        </w:rPr>
        <w:fldChar w:fldCharType="end"/>
      </w:r>
      <w:r w:rsidR="004F2FBC">
        <w:rPr>
          <w:rFonts w:ascii="Times New Roman" w:hAnsi="Times New Roman" w:cs="Times New Roman"/>
          <w:szCs w:val="24"/>
        </w:rPr>
        <w:t>.</w:t>
      </w:r>
    </w:p>
    <w:p w14:paraId="2C232985" w14:textId="77777777" w:rsidR="00746B5A" w:rsidRDefault="00746B5A" w:rsidP="007B4917">
      <w:pPr>
        <w:spacing w:after="0" w:line="360" w:lineRule="auto"/>
        <w:ind w:firstLine="360"/>
        <w:jc w:val="both"/>
        <w:rPr>
          <w:rFonts w:ascii="Times New Roman" w:hAnsi="Times New Roman" w:cs="Times New Roman"/>
          <w:szCs w:val="24"/>
        </w:rPr>
      </w:pPr>
      <w:proofErr w:type="gramStart"/>
      <w:r>
        <w:rPr>
          <w:rFonts w:ascii="Times New Roman" w:hAnsi="Times New Roman" w:cs="Times New Roman"/>
          <w:szCs w:val="24"/>
        </w:rPr>
        <w:t>Penatalaksanaan glaukoma neovaskular tidak jauh berbeda dengan</w:t>
      </w:r>
      <w:r w:rsidR="00D013D2">
        <w:rPr>
          <w:rFonts w:ascii="Times New Roman" w:hAnsi="Times New Roman" w:cs="Times New Roman"/>
          <w:szCs w:val="24"/>
        </w:rPr>
        <w:t xml:space="preserve"> pasien dengan diabetik retinopati proliferatif</w:t>
      </w:r>
      <w:r>
        <w:rPr>
          <w:rFonts w:ascii="Times New Roman" w:hAnsi="Times New Roman" w:cs="Times New Roman"/>
          <w:szCs w:val="24"/>
        </w:rPr>
        <w:t xml:space="preserve"> dan bertujuan untuk mengurangi stimulus untuk produksi </w:t>
      </w:r>
      <w:r w:rsidRPr="00746B5A">
        <w:rPr>
          <w:rFonts w:ascii="Times New Roman" w:hAnsi="Times New Roman" w:cs="Times New Roman"/>
          <w:i/>
          <w:szCs w:val="24"/>
        </w:rPr>
        <w:t>Vascular Growth Endothelial Factor</w:t>
      </w:r>
      <w:r w:rsidR="00D013D2">
        <w:rPr>
          <w:rFonts w:ascii="Times New Roman" w:hAnsi="Times New Roman" w:cs="Times New Roman"/>
          <w:szCs w:val="24"/>
        </w:rPr>
        <w:t xml:space="preserve"> (VGEF).</w:t>
      </w:r>
      <w:proofErr w:type="gramEnd"/>
      <w:r w:rsidR="00D013D2">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 xml:space="preserve">Sementara ini, </w:t>
      </w:r>
      <w:r w:rsidR="00D67644">
        <w:rPr>
          <w:rFonts w:ascii="Times New Roman" w:hAnsi="Times New Roman" w:cs="Times New Roman"/>
          <w:i/>
          <w:szCs w:val="24"/>
        </w:rPr>
        <w:t>pan</w:t>
      </w:r>
      <w:r w:rsidRPr="00746B5A">
        <w:rPr>
          <w:rFonts w:ascii="Times New Roman" w:hAnsi="Times New Roman" w:cs="Times New Roman"/>
          <w:i/>
          <w:szCs w:val="24"/>
        </w:rPr>
        <w:t>retinal photocoagulation</w:t>
      </w:r>
      <w:r>
        <w:rPr>
          <w:rFonts w:ascii="Times New Roman" w:hAnsi="Times New Roman" w:cs="Times New Roman"/>
          <w:szCs w:val="24"/>
        </w:rPr>
        <w:t xml:space="preserve"> (PRP) masih menjadi pilihan terapi utama, penggunaan agen-agen anti-VEGF juga dapat digunakan pada pasien dengan glaukoma neovaskular.</w:t>
      </w:r>
      <w:proofErr w:type="gramEnd"/>
      <w:r>
        <w:rPr>
          <w:rFonts w:ascii="Times New Roman" w:hAnsi="Times New Roman" w:cs="Times New Roman"/>
          <w:szCs w:val="24"/>
        </w:rPr>
        <w:t xml:space="preserve"> Akan tetapi, penggunaan terapi tambahan lainnya untuk mengurangi tekanan intraocular (TIO) dan beberapa tindakan operasi untuk membuat saluran drainase juga diperlukan unt</w:t>
      </w:r>
      <w:r w:rsidR="00D013D2">
        <w:rPr>
          <w:rFonts w:ascii="Times New Roman" w:hAnsi="Times New Roman" w:cs="Times New Roman"/>
          <w:szCs w:val="24"/>
        </w:rPr>
        <w:t>uk mengembalikan tekanan intraok</w:t>
      </w:r>
      <w:r>
        <w:rPr>
          <w:rFonts w:ascii="Times New Roman" w:hAnsi="Times New Roman" w:cs="Times New Roman"/>
          <w:szCs w:val="24"/>
        </w:rPr>
        <w:t>ular menjadi kembali normal</w:t>
      </w:r>
      <w:r w:rsidRPr="00746B5A">
        <w:rPr>
          <w:rFonts w:ascii="Times New Roman" w:hAnsi="Times New Roman" w:cs="Times New Roman"/>
          <w:szCs w:val="24"/>
          <w:vertAlign w:val="superscript"/>
        </w:rPr>
        <w:fldChar w:fldCharType="begin" w:fldLock="1"/>
      </w:r>
      <w:r w:rsidR="000D49D8">
        <w:rPr>
          <w:rFonts w:ascii="Times New Roman" w:hAnsi="Times New Roman" w:cs="Times New Roman"/>
          <w:szCs w:val="24"/>
          <w:vertAlign w:val="superscript"/>
        </w:rPr>
        <w:instrText>ADDIN CSL_CITATION {"citationItems":[{"id":"ITEM-1","itemData":{"DOI":"10.1016/B978-0-12-801238-3.95797-0","ISBN":"9780128122006","abstract":"Diabetes mellitus (DM) has detrimental effects on every ocular tissue but most greatly impacts the retina. These effects can be moderated with glycemic control and blood pressure regulation, but complications such as diabetic retinopathy (DR) may still occur. DR can result in vision loss due to several mechanisms, such as retinal detachment and macular ischemia. This chapter explains the current classification and treatment of DR as well as other ocular complications of DM, such as neurotrophic keratitis, neovascular glaucoma, and cataract.","author":[{"dropping-particle":"","family":"Lauhon","given":"S.","non-dropping-particle":"","parse-names":false,"suffix":""},{"dropping-particle":"","family":"Stem","given":"M. S.","non-dropping-particle":"","parse-names":false,"suffix":""},{"dropping-particle":"","family":"Fort","given":"P. E.","non-dropping-particle":"","parse-names":false,"suffix":""}],"container-title":"Encyclopedia of Endocrine Diseases","id":"ITEM-1","issue":"April 2016","issued":{"date-parts":[["2018"]]},"number-of-pages":"199-201","publisher":"Elsevier Ltd.","title":"Ocular manifestations associated with diabetes","type":"book","volume":"1"},"uris":["http://www.mendeley.com/documents/?uuid=a46274ff-74dd-4b86-8cb1-6ad84f52607a"]}],"mendeley":{"formattedCitation":"(2)","plainTextFormattedCitation":"(2)","previouslyFormattedCitation":"(2)"},"properties":{"noteIndex":0},"schema":"https://github.com/citation-style-language/schema/raw/master/csl-citation.json"}</w:instrText>
      </w:r>
      <w:r w:rsidRPr="00746B5A">
        <w:rPr>
          <w:rFonts w:ascii="Times New Roman" w:hAnsi="Times New Roman" w:cs="Times New Roman"/>
          <w:szCs w:val="24"/>
          <w:vertAlign w:val="superscript"/>
        </w:rPr>
        <w:fldChar w:fldCharType="separate"/>
      </w:r>
      <w:r w:rsidRPr="00746B5A">
        <w:rPr>
          <w:rFonts w:ascii="Times New Roman" w:hAnsi="Times New Roman" w:cs="Times New Roman"/>
          <w:noProof/>
          <w:szCs w:val="24"/>
          <w:vertAlign w:val="superscript"/>
        </w:rPr>
        <w:t>(2)</w:t>
      </w:r>
      <w:r w:rsidRPr="00746B5A">
        <w:rPr>
          <w:rFonts w:ascii="Times New Roman" w:hAnsi="Times New Roman" w:cs="Times New Roman"/>
          <w:szCs w:val="24"/>
          <w:vertAlign w:val="superscript"/>
        </w:rPr>
        <w:fldChar w:fldCharType="end"/>
      </w:r>
      <w:r>
        <w:rPr>
          <w:rFonts w:ascii="Times New Roman" w:hAnsi="Times New Roman" w:cs="Times New Roman"/>
          <w:szCs w:val="24"/>
        </w:rPr>
        <w:t>.</w:t>
      </w:r>
    </w:p>
    <w:p w14:paraId="5F406236" w14:textId="77777777" w:rsidR="00C175A7" w:rsidRDefault="00C175A7" w:rsidP="007B4917">
      <w:pPr>
        <w:spacing w:after="0" w:line="360" w:lineRule="auto"/>
        <w:ind w:firstLine="360"/>
        <w:jc w:val="both"/>
        <w:rPr>
          <w:rFonts w:ascii="Times New Roman" w:hAnsi="Times New Roman" w:cs="Times New Roman"/>
          <w:szCs w:val="24"/>
        </w:rPr>
      </w:pPr>
    </w:p>
    <w:p w14:paraId="5BFC8DE9" w14:textId="77777777" w:rsidR="00746B5A" w:rsidRPr="00746B5A" w:rsidRDefault="00746B5A" w:rsidP="00746B5A">
      <w:pPr>
        <w:spacing w:after="0" w:line="360" w:lineRule="auto"/>
        <w:jc w:val="both"/>
        <w:rPr>
          <w:rFonts w:ascii="Times New Roman" w:hAnsi="Times New Roman" w:cs="Times New Roman"/>
          <w:b/>
          <w:sz w:val="24"/>
          <w:szCs w:val="24"/>
        </w:rPr>
      </w:pPr>
      <w:r w:rsidRPr="00746B5A">
        <w:rPr>
          <w:rFonts w:ascii="Times New Roman" w:hAnsi="Times New Roman" w:cs="Times New Roman"/>
          <w:b/>
          <w:sz w:val="24"/>
          <w:szCs w:val="24"/>
        </w:rPr>
        <w:t>Ilustrasi Kasus</w:t>
      </w:r>
    </w:p>
    <w:p w14:paraId="104A0A7D" w14:textId="644F5133" w:rsidR="00D413E9" w:rsidRPr="00851451" w:rsidRDefault="00746B5A" w:rsidP="00851451">
      <w:pPr>
        <w:spacing w:after="0" w:line="360" w:lineRule="auto"/>
        <w:ind w:firstLine="360"/>
        <w:jc w:val="both"/>
        <w:rPr>
          <w:rFonts w:ascii="Times New Roman" w:hAnsi="Times New Roman"/>
        </w:rPr>
      </w:pPr>
      <w:r>
        <w:rPr>
          <w:rFonts w:ascii="Times New Roman" w:hAnsi="Times New Roman" w:cs="Times New Roman"/>
          <w:szCs w:val="24"/>
        </w:rPr>
        <w:t>Seorang laki-laki berusia 43 tahun datang ke poliklinik mata Rumah Sakit Umum Daerah Dr. Zainoel Abidin pada tanggal 14 Agustus 2018 dengan keluhan penglih</w:t>
      </w:r>
      <w:r w:rsidR="00D013D2">
        <w:rPr>
          <w:rFonts w:ascii="Times New Roman" w:hAnsi="Times New Roman" w:cs="Times New Roman"/>
        </w:rPr>
        <w:t xml:space="preserve">atan </w:t>
      </w:r>
      <w:r w:rsidRPr="00746B5A">
        <w:rPr>
          <w:rFonts w:ascii="Times New Roman" w:hAnsi="Times New Roman" w:cs="Times New Roman"/>
        </w:rPr>
        <w:t xml:space="preserve"> terasa kabur. </w:t>
      </w:r>
      <w:proofErr w:type="gramStart"/>
      <w:r w:rsidRPr="00746B5A">
        <w:rPr>
          <w:rFonts w:ascii="Times New Roman" w:hAnsi="Times New Roman" w:cs="Times New Roman"/>
        </w:rPr>
        <w:t xml:space="preserve">Keluhan ini dirasakan sejak </w:t>
      </w:r>
      <w:r w:rsidR="00340E34">
        <w:rPr>
          <w:rFonts w:ascii="Times New Roman" w:hAnsi="Times New Roman"/>
          <w:lang w:val="id-ID"/>
        </w:rPr>
        <w:t xml:space="preserve">± 2 </w:t>
      </w:r>
      <w:r w:rsidRPr="00746B5A">
        <w:rPr>
          <w:rFonts w:ascii="Times New Roman" w:hAnsi="Times New Roman"/>
          <w:lang w:val="id-ID"/>
        </w:rPr>
        <w:t>minggu</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Pasien juga mengeluhkan adanya terlihat seperti benda hitam di sekitar penglihatan </w:t>
      </w:r>
      <w:r>
        <w:rPr>
          <w:rFonts w:ascii="Times New Roman" w:hAnsi="Times New Roman"/>
        </w:rPr>
        <w:lastRenderedPageBreak/>
        <w:t>matanya.</w:t>
      </w:r>
      <w:proofErr w:type="gramEnd"/>
      <w:r>
        <w:rPr>
          <w:rFonts w:ascii="Times New Roman" w:hAnsi="Times New Roman"/>
        </w:rPr>
        <w:t xml:space="preserve"> </w:t>
      </w:r>
      <w:proofErr w:type="gramStart"/>
      <w:r>
        <w:rPr>
          <w:rFonts w:ascii="Times New Roman" w:hAnsi="Times New Roman"/>
        </w:rPr>
        <w:t>Pasien juga mengeluhkan adanya mata merah dan rasa gatal.</w:t>
      </w:r>
      <w:proofErr w:type="gramEnd"/>
      <w:r>
        <w:rPr>
          <w:rFonts w:ascii="Times New Roman" w:hAnsi="Times New Roman"/>
        </w:rPr>
        <w:t xml:space="preserve"> Keluhan nyeri pada mata, silau dan air mata berlebih disangkal. </w:t>
      </w:r>
      <w:proofErr w:type="gramStart"/>
      <w:r>
        <w:rPr>
          <w:rFonts w:ascii="Times New Roman" w:hAnsi="Times New Roman"/>
        </w:rPr>
        <w:t>Pasien memiliki riwayat menderita diabetes mellitus sejak 10 tahun yang lalu namun tidak terkontrol.</w:t>
      </w:r>
      <w:proofErr w:type="gramEnd"/>
    </w:p>
    <w:p w14:paraId="03811F5A" w14:textId="62FBFF16" w:rsidR="00D413E9" w:rsidRPr="004C65BA" w:rsidRDefault="004C65BA" w:rsidP="004C65BA">
      <w:pPr>
        <w:spacing w:line="360" w:lineRule="auto"/>
        <w:ind w:firstLine="360"/>
        <w:jc w:val="both"/>
        <w:rPr>
          <w:rFonts w:ascii="Times New Roman" w:hAnsi="Times New Roman" w:cs="Times New Roman"/>
          <w:color w:val="FF0000"/>
        </w:rPr>
      </w:pPr>
      <w:proofErr w:type="gramStart"/>
      <w:r w:rsidRPr="004C65BA">
        <w:rPr>
          <w:rFonts w:ascii="Times New Roman" w:hAnsi="Times New Roman" w:cs="Times New Roman"/>
        </w:rPr>
        <w:t>Pemeriksaan fisik didapatkan tanda vital dan status generalis dalam batas normal.</w:t>
      </w:r>
      <w:proofErr w:type="gramEnd"/>
      <w:r w:rsidRPr="004C65BA">
        <w:rPr>
          <w:rFonts w:ascii="Times New Roman" w:hAnsi="Times New Roman" w:cs="Times New Roman"/>
        </w:rPr>
        <w:t xml:space="preserve"> Pemeriksaan oftalmolo</w:t>
      </w:r>
      <w:r>
        <w:rPr>
          <w:rFonts w:ascii="Times New Roman" w:hAnsi="Times New Roman" w:cs="Times New Roman"/>
        </w:rPr>
        <w:t xml:space="preserve">gis didapatkan visus dasar </w:t>
      </w:r>
      <w:proofErr w:type="gramStart"/>
      <w:r>
        <w:rPr>
          <w:rFonts w:ascii="Times New Roman" w:hAnsi="Times New Roman" w:cs="Times New Roman"/>
        </w:rPr>
        <w:t>OD :</w:t>
      </w:r>
      <w:proofErr w:type="gramEnd"/>
      <w:r>
        <w:rPr>
          <w:rFonts w:ascii="Times New Roman" w:hAnsi="Times New Roman" w:cs="Times New Roman"/>
        </w:rPr>
        <w:t xml:space="preserve"> 1/300</w:t>
      </w:r>
      <w:r w:rsidR="00330278">
        <w:rPr>
          <w:rFonts w:ascii="Times New Roman" w:hAnsi="Times New Roman" w:cs="Times New Roman"/>
        </w:rPr>
        <w:t xml:space="preserve"> ph (-)</w:t>
      </w:r>
      <w:r>
        <w:rPr>
          <w:rFonts w:ascii="Times New Roman" w:hAnsi="Times New Roman" w:cs="Times New Roman"/>
        </w:rPr>
        <w:t xml:space="preserve"> dan OS : 5/50 ph 5/20. </w:t>
      </w:r>
      <w:proofErr w:type="gramStart"/>
      <w:r w:rsidRPr="004C65BA">
        <w:rPr>
          <w:rFonts w:ascii="Times New Roman" w:hAnsi="Times New Roman" w:cs="Times New Roman"/>
        </w:rPr>
        <w:t xml:space="preserve">Pemeriksaan </w:t>
      </w:r>
      <w:r w:rsidRPr="004C65BA">
        <w:rPr>
          <w:rFonts w:ascii="Times New Roman" w:hAnsi="Times New Roman" w:cs="Times New Roman"/>
          <w:i/>
        </w:rPr>
        <w:t xml:space="preserve">Hirschberg </w:t>
      </w:r>
      <w:r w:rsidRPr="004C65BA">
        <w:rPr>
          <w:rFonts w:ascii="Times New Roman" w:hAnsi="Times New Roman" w:cs="Times New Roman"/>
        </w:rPr>
        <w:t>didapatkan kedudukan kedua bola mata orthophoria.</w:t>
      </w:r>
      <w:proofErr w:type="gramEnd"/>
      <w:r w:rsidRPr="004C65BA">
        <w:rPr>
          <w:rFonts w:ascii="Times New Roman" w:hAnsi="Times New Roman" w:cs="Times New Roman"/>
        </w:rPr>
        <w:t xml:space="preserve"> </w:t>
      </w:r>
      <w:proofErr w:type="gramStart"/>
      <w:r w:rsidRPr="004C65BA">
        <w:rPr>
          <w:rFonts w:ascii="Times New Roman" w:hAnsi="Times New Roman" w:cs="Times New Roman"/>
        </w:rPr>
        <w:t>Pemeriksaan gerak bola mata duksi dan versi normal ke segala arah.</w:t>
      </w:r>
      <w:proofErr w:type="gramEnd"/>
      <w:r w:rsidRPr="004C65BA">
        <w:rPr>
          <w:rFonts w:ascii="Times New Roman" w:hAnsi="Times New Roman" w:cs="Times New Roman"/>
        </w:rPr>
        <w:t xml:space="preserve"> Tekanan intraokuler kedua bola mata dengan tonomet</w:t>
      </w:r>
      <w:r w:rsidR="00330278">
        <w:rPr>
          <w:rFonts w:ascii="Times New Roman" w:hAnsi="Times New Roman" w:cs="Times New Roman"/>
        </w:rPr>
        <w:t xml:space="preserve">er </w:t>
      </w:r>
      <w:r w:rsidR="00330278">
        <w:rPr>
          <w:rFonts w:ascii="Times New Roman" w:hAnsi="Times New Roman" w:cs="Times New Roman"/>
          <w:i/>
        </w:rPr>
        <w:t>Schiotz</w:t>
      </w:r>
      <w:r>
        <w:rPr>
          <w:rFonts w:ascii="Times New Roman" w:hAnsi="Times New Roman" w:cs="Times New Roman"/>
        </w:rPr>
        <w:t xml:space="preserve"> didapatkan 43</w:t>
      </w:r>
      <w:proofErr w:type="gramStart"/>
      <w:r>
        <w:rPr>
          <w:rFonts w:ascii="Times New Roman" w:hAnsi="Times New Roman" w:cs="Times New Roman"/>
        </w:rPr>
        <w:t>,4</w:t>
      </w:r>
      <w:proofErr w:type="gramEnd"/>
      <w:r>
        <w:rPr>
          <w:rFonts w:ascii="Times New Roman" w:hAnsi="Times New Roman" w:cs="Times New Roman"/>
        </w:rPr>
        <w:t xml:space="preserve"> mmHg pada mata kanan dan 12,2 </w:t>
      </w:r>
      <w:r w:rsidRPr="004C65BA">
        <w:rPr>
          <w:rFonts w:ascii="Times New Roman" w:hAnsi="Times New Roman" w:cs="Times New Roman"/>
        </w:rPr>
        <w:t>mmHg pada mata kiri. Pemeriksaan segmen anterior mata kanan didapatkan</w:t>
      </w:r>
      <w:r>
        <w:rPr>
          <w:rFonts w:ascii="Times New Roman" w:hAnsi="Times New Roman" w:cs="Times New Roman"/>
        </w:rPr>
        <w:t xml:space="preserve"> </w:t>
      </w:r>
      <w:r>
        <w:rPr>
          <w:rFonts w:ascii="Times New Roman" w:hAnsi="Times New Roman"/>
        </w:rPr>
        <w:t>konjungtiva palpebral inferior hiperemis, injeksi siliar, sklera hiperemi</w:t>
      </w:r>
      <w:r w:rsidR="00330278">
        <w:rPr>
          <w:rFonts w:ascii="Times New Roman" w:hAnsi="Times New Roman"/>
        </w:rPr>
        <w:t>s, neovaskularisasi iris</w:t>
      </w:r>
      <w:proofErr w:type="gramStart"/>
      <w:r w:rsidR="00330278">
        <w:rPr>
          <w:rFonts w:ascii="Times New Roman" w:hAnsi="Times New Roman"/>
        </w:rPr>
        <w:t xml:space="preserve">, </w:t>
      </w:r>
      <w:r w:rsidR="00330278">
        <w:rPr>
          <w:rFonts w:ascii="Times New Roman" w:hAnsi="Times New Roman" w:cs="Times New Roman"/>
          <w:color w:val="FF0000"/>
        </w:rPr>
        <w:t xml:space="preserve"> </w:t>
      </w:r>
      <w:r w:rsidR="00330278" w:rsidRPr="00330278">
        <w:rPr>
          <w:rFonts w:ascii="Times New Roman" w:hAnsi="Times New Roman" w:cs="Times New Roman"/>
        </w:rPr>
        <w:t>bilik</w:t>
      </w:r>
      <w:proofErr w:type="gramEnd"/>
      <w:r w:rsidR="00330278" w:rsidRPr="00330278">
        <w:rPr>
          <w:rFonts w:ascii="Times New Roman" w:hAnsi="Times New Roman" w:cs="Times New Roman"/>
        </w:rPr>
        <w:t xml:space="preserve"> mata</w:t>
      </w:r>
      <w:r w:rsidRPr="00330278">
        <w:rPr>
          <w:rFonts w:ascii="Times New Roman" w:hAnsi="Times New Roman" w:cs="Times New Roman"/>
        </w:rPr>
        <w:t xml:space="preserve"> </w:t>
      </w:r>
      <w:r w:rsidR="00330278" w:rsidRPr="00330278">
        <w:rPr>
          <w:rFonts w:ascii="Times New Roman" w:hAnsi="Times New Roman" w:cs="Times New Roman"/>
        </w:rPr>
        <w:t xml:space="preserve"> depan kanan </w:t>
      </w:r>
      <w:r w:rsidR="00330278" w:rsidRPr="00330278">
        <w:rPr>
          <w:rFonts w:ascii="Times New Roman" w:hAnsi="Times New Roman" w:cs="Times New Roman"/>
          <w:i/>
        </w:rPr>
        <w:t>v</w:t>
      </w:r>
      <w:r w:rsidRPr="00330278">
        <w:rPr>
          <w:rFonts w:ascii="Times New Roman" w:hAnsi="Times New Roman" w:cs="Times New Roman"/>
          <w:i/>
        </w:rPr>
        <w:t>an Herick derajat</w:t>
      </w:r>
      <w:r w:rsidR="00330278" w:rsidRPr="00330278">
        <w:rPr>
          <w:rFonts w:ascii="Times New Roman" w:hAnsi="Times New Roman" w:cs="Times New Roman"/>
          <w:i/>
        </w:rPr>
        <w:t xml:space="preserve"> II</w:t>
      </w:r>
      <w:r w:rsidR="00330278">
        <w:rPr>
          <w:rFonts w:ascii="Times New Roman" w:hAnsi="Times New Roman" w:cs="Times New Roman"/>
        </w:rPr>
        <w:t>, b</w:t>
      </w:r>
      <w:r w:rsidRPr="004C65BA">
        <w:rPr>
          <w:rFonts w:ascii="Times New Roman" w:hAnsi="Times New Roman" w:cs="Times New Roman"/>
        </w:rPr>
        <w:t>agian lain dalam batas normal. Pemeriksaan segmen anterior pada mata kiri didapatkan</w:t>
      </w:r>
      <w:r w:rsidRPr="004C65BA">
        <w:rPr>
          <w:rFonts w:ascii="Times New Roman" w:hAnsi="Times New Roman" w:cs="Times New Roman"/>
          <w:color w:val="FF0000"/>
        </w:rPr>
        <w:t xml:space="preserve"> </w:t>
      </w:r>
      <w:r w:rsidR="00330278" w:rsidRPr="00330278">
        <w:rPr>
          <w:rFonts w:ascii="Times New Roman" w:hAnsi="Times New Roman" w:cs="Times New Roman"/>
          <w:i/>
        </w:rPr>
        <w:t>v</w:t>
      </w:r>
      <w:r w:rsidRPr="00330278">
        <w:rPr>
          <w:rFonts w:ascii="Times New Roman" w:hAnsi="Times New Roman" w:cs="Times New Roman"/>
          <w:i/>
        </w:rPr>
        <w:t>an Herick</w:t>
      </w:r>
      <w:r w:rsidRPr="00330278">
        <w:rPr>
          <w:rFonts w:ascii="Times New Roman" w:hAnsi="Times New Roman" w:cs="Times New Roman"/>
        </w:rPr>
        <w:t xml:space="preserve"> derajat</w:t>
      </w:r>
      <w:r w:rsidR="00330278" w:rsidRPr="00330278">
        <w:rPr>
          <w:rFonts w:ascii="Times New Roman" w:hAnsi="Times New Roman" w:cs="Times New Roman"/>
        </w:rPr>
        <w:t xml:space="preserve"> II</w:t>
      </w:r>
      <w:r w:rsidR="00330278">
        <w:rPr>
          <w:rFonts w:ascii="Times New Roman" w:hAnsi="Times New Roman" w:cs="Times New Roman"/>
        </w:rPr>
        <w:t xml:space="preserve">, neovaskularisasi iris. </w:t>
      </w:r>
      <w:proofErr w:type="gramStart"/>
      <w:r w:rsidRPr="004C65BA">
        <w:rPr>
          <w:rFonts w:ascii="Times New Roman" w:hAnsi="Times New Roman" w:cs="Times New Roman"/>
        </w:rPr>
        <w:t>Pemeriksaan  gonioskopi</w:t>
      </w:r>
      <w:proofErr w:type="gramEnd"/>
      <w:r w:rsidRPr="004C65BA">
        <w:rPr>
          <w:rFonts w:ascii="Times New Roman" w:hAnsi="Times New Roman" w:cs="Times New Roman"/>
        </w:rPr>
        <w:t xml:space="preserve"> dengan </w:t>
      </w:r>
      <w:r w:rsidRPr="004C65BA">
        <w:rPr>
          <w:rFonts w:ascii="Times New Roman" w:hAnsi="Times New Roman" w:cs="Times New Roman"/>
          <w:i/>
        </w:rPr>
        <w:t>Sussman four-mirror gonioscope</w:t>
      </w:r>
      <w:r w:rsidRPr="004C65BA">
        <w:rPr>
          <w:rFonts w:ascii="Times New Roman" w:hAnsi="Times New Roman" w:cs="Times New Roman"/>
        </w:rPr>
        <w:t xml:space="preserve"> menunjukkan sudut bilik mata depan kanan </w:t>
      </w:r>
      <w:r w:rsidRPr="0019666E">
        <w:rPr>
          <w:rFonts w:ascii="Times New Roman" w:hAnsi="Times New Roman" w:cs="Times New Roman"/>
        </w:rPr>
        <w:t xml:space="preserve">tertutup pada keempat kuadran </w:t>
      </w:r>
      <w:r w:rsidR="0019666E" w:rsidRPr="0019666E">
        <w:rPr>
          <w:rFonts w:ascii="Times New Roman" w:hAnsi="Times New Roman" w:cs="Times New Roman"/>
        </w:rPr>
        <w:t>mata kanan dan kiri</w:t>
      </w:r>
      <w:r w:rsidR="0019666E">
        <w:rPr>
          <w:rFonts w:ascii="Times New Roman" w:hAnsi="Times New Roman" w:cs="Times New Roman"/>
        </w:rPr>
        <w:t xml:space="preserve">. </w:t>
      </w:r>
      <w:r w:rsidRPr="004C65BA">
        <w:rPr>
          <w:rFonts w:ascii="Times New Roman" w:hAnsi="Times New Roman" w:cs="Times New Roman"/>
        </w:rPr>
        <w:t>Pemeriksaan segmen posterior mata k</w:t>
      </w:r>
      <w:r w:rsidR="0019666E">
        <w:rPr>
          <w:rFonts w:ascii="Times New Roman" w:hAnsi="Times New Roman" w:cs="Times New Roman"/>
        </w:rPr>
        <w:t xml:space="preserve">anan </w:t>
      </w:r>
      <w:r w:rsidR="0019666E">
        <w:rPr>
          <w:rFonts w:ascii="Times New Roman" w:hAnsi="Times New Roman" w:cs="Times New Roman"/>
          <w:i/>
        </w:rPr>
        <w:t>cup disc</w:t>
      </w:r>
      <w:r w:rsidR="0019666E">
        <w:rPr>
          <w:rFonts w:ascii="Times New Roman" w:hAnsi="Times New Roman" w:cs="Times New Roman"/>
        </w:rPr>
        <w:t xml:space="preserve"> </w:t>
      </w:r>
      <w:r w:rsidR="0019666E">
        <w:rPr>
          <w:rFonts w:ascii="Times New Roman" w:hAnsi="Times New Roman" w:cs="Times New Roman"/>
          <w:i/>
        </w:rPr>
        <w:t>ratio</w:t>
      </w:r>
      <w:r w:rsidRPr="004C65BA">
        <w:rPr>
          <w:rFonts w:ascii="Times New Roman" w:hAnsi="Times New Roman" w:cs="Times New Roman"/>
        </w:rPr>
        <w:t xml:space="preserve"> </w:t>
      </w:r>
      <w:r w:rsidR="0019666E" w:rsidRPr="0019666E">
        <w:rPr>
          <w:rFonts w:ascii="Times New Roman" w:hAnsi="Times New Roman" w:cs="Times New Roman"/>
        </w:rPr>
        <w:t>0</w:t>
      </w:r>
      <w:proofErr w:type="gramStart"/>
      <w:r w:rsidR="0019666E" w:rsidRPr="0019666E">
        <w:rPr>
          <w:rFonts w:ascii="Times New Roman" w:hAnsi="Times New Roman" w:cs="Times New Roman"/>
        </w:rPr>
        <w:t>,8</w:t>
      </w:r>
      <w:proofErr w:type="gramEnd"/>
      <w:r w:rsidR="0019666E" w:rsidRPr="0019666E">
        <w:rPr>
          <w:rFonts w:ascii="Times New Roman" w:hAnsi="Times New Roman" w:cs="Times New Roman"/>
        </w:rPr>
        <w:t xml:space="preserve"> dan </w:t>
      </w:r>
      <w:r w:rsidRPr="0019666E">
        <w:rPr>
          <w:rFonts w:ascii="Times New Roman" w:hAnsi="Times New Roman" w:cs="Times New Roman"/>
        </w:rPr>
        <w:t xml:space="preserve">ditemukan </w:t>
      </w:r>
      <w:r w:rsidRPr="0019666E">
        <w:rPr>
          <w:rFonts w:ascii="Times New Roman" w:hAnsi="Times New Roman" w:cs="Times New Roman"/>
          <w:i/>
        </w:rPr>
        <w:t>cupping</w:t>
      </w:r>
      <w:r w:rsidR="00315013">
        <w:rPr>
          <w:rFonts w:ascii="Times New Roman" w:hAnsi="Times New Roman" w:cs="Times New Roman"/>
          <w:i/>
        </w:rPr>
        <w:t xml:space="preserve"> disc</w:t>
      </w:r>
      <w:r w:rsidR="0019666E">
        <w:rPr>
          <w:rFonts w:ascii="Times New Roman" w:hAnsi="Times New Roman" w:cs="Times New Roman"/>
        </w:rPr>
        <w:t xml:space="preserve">. </w:t>
      </w:r>
      <w:r w:rsidRPr="004C65BA">
        <w:rPr>
          <w:rFonts w:ascii="Times New Roman" w:hAnsi="Times New Roman" w:cs="Times New Roman"/>
        </w:rPr>
        <w:t>Segmen posterior mata kiri</w:t>
      </w:r>
      <w:r w:rsidR="0019666E">
        <w:rPr>
          <w:rFonts w:ascii="Times New Roman" w:hAnsi="Times New Roman" w:cs="Times New Roman"/>
        </w:rPr>
        <w:t xml:space="preserve"> </w:t>
      </w:r>
      <w:r w:rsidR="0019666E">
        <w:rPr>
          <w:rFonts w:ascii="Times New Roman" w:hAnsi="Times New Roman" w:cs="Times New Roman"/>
          <w:i/>
        </w:rPr>
        <w:t xml:space="preserve">cup disc ratio </w:t>
      </w:r>
      <w:r w:rsidR="00C422D1">
        <w:rPr>
          <w:rFonts w:ascii="Times New Roman" w:hAnsi="Times New Roman" w:cs="Times New Roman"/>
        </w:rPr>
        <w:t>0</w:t>
      </w:r>
      <w:proofErr w:type="gramStart"/>
      <w:r w:rsidR="00C422D1">
        <w:rPr>
          <w:rFonts w:ascii="Times New Roman" w:hAnsi="Times New Roman" w:cs="Times New Roman"/>
        </w:rPr>
        <w:t>,6</w:t>
      </w:r>
      <w:proofErr w:type="gramEnd"/>
      <w:r w:rsidR="00C422D1">
        <w:rPr>
          <w:rFonts w:ascii="Times New Roman" w:hAnsi="Times New Roman" w:cs="Times New Roman"/>
        </w:rPr>
        <w:t xml:space="preserve"> dan neovaskularisasi iris. </w:t>
      </w:r>
      <w:proofErr w:type="gramStart"/>
      <w:r w:rsidR="00DD3A05">
        <w:rPr>
          <w:rFonts w:ascii="Times New Roman" w:hAnsi="Times New Roman"/>
        </w:rPr>
        <w:t xml:space="preserve">Pemeriksaan perimetri juga dilakukan pada pasien ini dan memberikan hasil yaitu </w:t>
      </w:r>
      <w:r w:rsidR="00DD3A05" w:rsidRPr="00DD3A05">
        <w:rPr>
          <w:rFonts w:ascii="Times New Roman" w:hAnsi="Times New Roman"/>
          <w:i/>
        </w:rPr>
        <w:t>tunnel vision</w:t>
      </w:r>
      <w:r w:rsidR="00DD3A05">
        <w:rPr>
          <w:rFonts w:ascii="Times New Roman" w:hAnsi="Times New Roman"/>
        </w:rPr>
        <w:t xml:space="preserve"> pada mata kanan dan kiri.</w:t>
      </w:r>
      <w:proofErr w:type="gramEnd"/>
    </w:p>
    <w:p w14:paraId="0B9C6D2E" w14:textId="77777777" w:rsidR="00A93181" w:rsidRDefault="00A93181" w:rsidP="00A93181">
      <w:pPr>
        <w:spacing w:after="0" w:line="360" w:lineRule="auto"/>
        <w:ind w:firstLine="360"/>
        <w:jc w:val="center"/>
        <w:rPr>
          <w:rFonts w:ascii="Times New Roman" w:hAnsi="Times New Roman"/>
        </w:rPr>
      </w:pPr>
      <w:r>
        <w:rPr>
          <w:rFonts w:ascii="Times New Roman" w:hAnsi="Times New Roman"/>
          <w:noProof/>
        </w:rPr>
        <w:drawing>
          <wp:inline distT="0" distB="0" distL="0" distR="0" wp14:anchorId="3D14F715" wp14:editId="6857ABDB">
            <wp:extent cx="2753110" cy="2181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505-WA0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3110" cy="2181016"/>
                    </a:xfrm>
                    <a:prstGeom prst="rect">
                      <a:avLst/>
                    </a:prstGeom>
                  </pic:spPr>
                </pic:pic>
              </a:graphicData>
            </a:graphic>
          </wp:inline>
        </w:drawing>
      </w:r>
    </w:p>
    <w:p w14:paraId="0B153B01" w14:textId="77777777" w:rsidR="00A93181" w:rsidRDefault="00A93181" w:rsidP="00A93181">
      <w:pPr>
        <w:spacing w:after="0" w:line="360" w:lineRule="auto"/>
        <w:ind w:firstLine="360"/>
        <w:jc w:val="center"/>
        <w:rPr>
          <w:rFonts w:ascii="Times New Roman" w:hAnsi="Times New Roman"/>
        </w:rPr>
      </w:pPr>
      <w:r w:rsidRPr="00A93181">
        <w:rPr>
          <w:rFonts w:ascii="Times New Roman" w:hAnsi="Times New Roman"/>
          <w:b/>
        </w:rPr>
        <w:t>Gambar 2.</w:t>
      </w:r>
      <w:r>
        <w:rPr>
          <w:rFonts w:ascii="Times New Roman" w:hAnsi="Times New Roman"/>
        </w:rPr>
        <w:t xml:space="preserve"> Hasil Pemeriksaan Perimetri</w:t>
      </w:r>
    </w:p>
    <w:p w14:paraId="48855F2B" w14:textId="4CBD4ECA" w:rsidR="00B76B77" w:rsidRPr="00223FFF" w:rsidRDefault="00B76B77" w:rsidP="00D413E9">
      <w:pPr>
        <w:spacing w:after="0" w:line="360" w:lineRule="auto"/>
        <w:ind w:firstLine="360"/>
        <w:jc w:val="both"/>
        <w:rPr>
          <w:rFonts w:ascii="Times New Roman" w:hAnsi="Times New Roman"/>
        </w:rPr>
      </w:pPr>
      <w:proofErr w:type="gramStart"/>
      <w:r>
        <w:rPr>
          <w:rFonts w:ascii="Times New Roman" w:hAnsi="Times New Roman"/>
        </w:rPr>
        <w:t>Pasien didiagnosis dengan glaukoma neovaskular OD.</w:t>
      </w:r>
      <w:proofErr w:type="gramEnd"/>
      <w:r>
        <w:rPr>
          <w:rFonts w:ascii="Times New Roman" w:hAnsi="Times New Roman"/>
        </w:rPr>
        <w:t xml:space="preserve"> Pasien diberika</w:t>
      </w:r>
      <w:r w:rsidR="00D835D5">
        <w:rPr>
          <w:rFonts w:ascii="Times New Roman" w:hAnsi="Times New Roman"/>
        </w:rPr>
        <w:t xml:space="preserve">n terapi berupa preparat potassium klorida </w:t>
      </w:r>
      <w:r>
        <w:rPr>
          <w:rFonts w:ascii="Times New Roman" w:hAnsi="Times New Roman"/>
        </w:rPr>
        <w:t>sebanyak 600 mg 1 kali sehari</w:t>
      </w:r>
      <w:r w:rsidR="00D835D5">
        <w:rPr>
          <w:rFonts w:ascii="Times New Roman" w:hAnsi="Times New Roman"/>
        </w:rPr>
        <w:t xml:space="preserve"> 1 tablet</w:t>
      </w:r>
      <w:r>
        <w:rPr>
          <w:rFonts w:ascii="Times New Roman" w:hAnsi="Times New Roman"/>
        </w:rPr>
        <w:t>, asetazolamid 250 mg diberikan</w:t>
      </w:r>
      <w:r w:rsidR="00D835D5">
        <w:rPr>
          <w:rFonts w:ascii="Times New Roman" w:hAnsi="Times New Roman"/>
        </w:rPr>
        <w:t xml:space="preserve"> sebanyak 3 </w:t>
      </w:r>
      <w:r>
        <w:rPr>
          <w:rFonts w:ascii="Times New Roman" w:hAnsi="Times New Roman"/>
        </w:rPr>
        <w:t>kali sehari</w:t>
      </w:r>
      <w:r w:rsidR="00D835D5">
        <w:rPr>
          <w:rFonts w:ascii="Times New Roman" w:hAnsi="Times New Roman"/>
        </w:rPr>
        <w:t xml:space="preserve"> 1tablet,</w:t>
      </w:r>
      <w:r>
        <w:rPr>
          <w:rFonts w:ascii="Times New Roman" w:hAnsi="Times New Roman"/>
        </w:rPr>
        <w:t xml:space="preserve">obat tetes mata timolol maleat 0,5% sebanyak 1 tetes 2 kali </w:t>
      </w:r>
      <w:r w:rsidR="00223FFF">
        <w:rPr>
          <w:rFonts w:ascii="Times New Roman" w:hAnsi="Times New Roman"/>
        </w:rPr>
        <w:t xml:space="preserve">sehari pada mata kanan dan kiri dan artifisial </w:t>
      </w:r>
      <w:r w:rsidR="00223FFF">
        <w:rPr>
          <w:rFonts w:ascii="Times New Roman" w:hAnsi="Times New Roman"/>
          <w:i/>
        </w:rPr>
        <w:t xml:space="preserve"> tear </w:t>
      </w:r>
      <w:r w:rsidR="00223FFF">
        <w:rPr>
          <w:rFonts w:ascii="Times New Roman" w:hAnsi="Times New Roman"/>
        </w:rPr>
        <w:t xml:space="preserve">4 kali sehari </w:t>
      </w:r>
      <w:r w:rsidR="00D835D5">
        <w:rPr>
          <w:rFonts w:ascii="Times New Roman" w:hAnsi="Times New Roman"/>
        </w:rPr>
        <w:t xml:space="preserve">1 tetes </w:t>
      </w:r>
      <w:r w:rsidR="00223FFF">
        <w:rPr>
          <w:rFonts w:ascii="Times New Roman" w:hAnsi="Times New Roman"/>
        </w:rPr>
        <w:t>pada kedua mata.</w:t>
      </w:r>
    </w:p>
    <w:p w14:paraId="3FA0CB3D" w14:textId="77777777" w:rsidR="00D413E9" w:rsidRPr="00D413E9" w:rsidRDefault="00D413E9" w:rsidP="00D413E9">
      <w:pPr>
        <w:spacing w:after="0" w:line="360" w:lineRule="auto"/>
        <w:jc w:val="both"/>
        <w:rPr>
          <w:rFonts w:ascii="Times New Roman" w:hAnsi="Times New Roman"/>
          <w:b/>
          <w:sz w:val="24"/>
          <w:szCs w:val="24"/>
        </w:rPr>
      </w:pPr>
      <w:r w:rsidRPr="00D413E9">
        <w:rPr>
          <w:rFonts w:ascii="Times New Roman" w:hAnsi="Times New Roman"/>
          <w:b/>
          <w:sz w:val="24"/>
          <w:szCs w:val="24"/>
        </w:rPr>
        <w:t>Diskusi</w:t>
      </w:r>
    </w:p>
    <w:p w14:paraId="16A1BC1A" w14:textId="77777777" w:rsidR="00D413E9" w:rsidRDefault="00D413E9" w:rsidP="007B4917">
      <w:pPr>
        <w:spacing w:after="0" w:line="360" w:lineRule="auto"/>
        <w:ind w:firstLine="360"/>
        <w:jc w:val="both"/>
        <w:rPr>
          <w:rFonts w:ascii="Times New Roman" w:hAnsi="Times New Roman"/>
          <w:noProof/>
        </w:rPr>
      </w:pPr>
      <w:proofErr w:type="gramStart"/>
      <w:r>
        <w:rPr>
          <w:rFonts w:ascii="Times New Roman" w:hAnsi="Times New Roman"/>
        </w:rPr>
        <w:t>Diagnosis glaukoma neovaskular ditegakkan berdasarkan anamnesis dan gejala-gejala yang didapatkan selama pemeriksaan.</w:t>
      </w:r>
      <w:proofErr w:type="gramEnd"/>
      <w:r>
        <w:rPr>
          <w:rFonts w:ascii="Times New Roman" w:hAnsi="Times New Roman"/>
        </w:rPr>
        <w:t xml:space="preserve"> </w:t>
      </w:r>
      <w:proofErr w:type="gramStart"/>
      <w:r>
        <w:rPr>
          <w:rFonts w:ascii="Times New Roman" w:hAnsi="Times New Roman"/>
        </w:rPr>
        <w:t xml:space="preserve">Keluhan mata kabur dan melihat benda hitam di sekitar mata </w:t>
      </w:r>
      <w:r>
        <w:rPr>
          <w:rFonts w:ascii="Times New Roman" w:hAnsi="Times New Roman"/>
        </w:rPr>
        <w:lastRenderedPageBreak/>
        <w:t>dikarenakan pada kasus glaukoma terdapat adanya kehilangan lapang pandang.</w:t>
      </w:r>
      <w:proofErr w:type="gramEnd"/>
      <w:r>
        <w:rPr>
          <w:rFonts w:ascii="Times New Roman" w:hAnsi="Times New Roman"/>
        </w:rPr>
        <w:t xml:space="preserve"> </w:t>
      </w:r>
      <w:r w:rsidRPr="00D413E9">
        <w:rPr>
          <w:rFonts w:ascii="Times New Roman" w:hAnsi="Times New Roman"/>
          <w:noProof/>
        </w:rPr>
        <w:t>Hal ter</w:t>
      </w:r>
      <w:r>
        <w:rPr>
          <w:rFonts w:ascii="Times New Roman" w:hAnsi="Times New Roman"/>
          <w:noProof/>
        </w:rPr>
        <w:t xml:space="preserve">sebut terjadi akibat peningkatan TIO yang </w:t>
      </w:r>
      <w:r w:rsidRPr="00D413E9">
        <w:rPr>
          <w:rFonts w:ascii="Times New Roman" w:hAnsi="Times New Roman"/>
          <w:noProof/>
        </w:rPr>
        <w:t>menimbulkan masalah pada mata seperti penyempitan lapangan pandang hingga penurunan tajam penglihatan akibat tekanan pada saraf optik. Pada pasien glaukoma perlu dilakukan pemeriksaan perimet</w:t>
      </w:r>
      <w:r>
        <w:rPr>
          <w:rFonts w:ascii="Times New Roman" w:hAnsi="Times New Roman"/>
          <w:noProof/>
        </w:rPr>
        <w:t>ri untuk menilai kehilangan</w:t>
      </w:r>
      <w:r w:rsidRPr="00D413E9">
        <w:rPr>
          <w:rFonts w:ascii="Times New Roman" w:hAnsi="Times New Roman"/>
          <w:noProof/>
        </w:rPr>
        <w:t xml:space="preserve"> lapangan  pandang</w:t>
      </w:r>
      <w:r w:rsidR="000D49D8" w:rsidRPr="008D5FB9">
        <w:rPr>
          <w:rFonts w:ascii="Times New Roman" w:hAnsi="Times New Roman"/>
          <w:noProof/>
          <w:vertAlign w:val="superscript"/>
        </w:rPr>
        <w:fldChar w:fldCharType="begin" w:fldLock="1"/>
      </w:r>
      <w:r w:rsidR="000459B9">
        <w:rPr>
          <w:rFonts w:ascii="Times New Roman" w:hAnsi="Times New Roman"/>
          <w:noProof/>
          <w:vertAlign w:val="superscript"/>
        </w:rPr>
        <w:instrText>ADDIN CSL_CITATION {"citationItems":[{"id":"ITEM-1","itemData":{"DOI":"10.1016/j.ajo.2019.06.019","ISSN":"18791891","PMID":"31238025","abstract":"Purpose: To identify baseline and longitudinal risk factors for fast visual field (VF) decay in patients with open-angle glaucoma. Design: Retrospective cohort study. Methods: Patients with open-angle glaucoma with ≥6 VFs and ≥4 years of follow-up were included. VF decay rates were measured with the following methods: mean deviation (MD) rate, VF index (VFI) rate, and the Glaucoma Rate Index (GRI). The relationship between VF rates and clinical variables were investigated with linear mixed models. Logistic regression analysis was performed to determine which factors were associated with fast progression. Results: A total of 1317 eyes of 745 patients with a mean (± SD) age of 63.3 (±10.9) years and a median (interquartile range) MD −2.4 (−0.7 to −5.6) dB at baseline were analyzed. The median (interquartile range) number of VFs was 12 (9 to 16), and mean follow-up duration was 11.5 (±3.7) years. Older age (P &lt; .001), higher peak intraocular pressure (IOP) (P &lt; .001), and glaucoma surgery during the study period (P &lt; .001) were associated with faster rates of progression regardless of the method used. Worse baseline MD was associated with MD rate (P = .02), but neither with VFI rate (P = .37) nor GRI (P = .31); whereas pseudoexfoliative glaucoma was associated with faster rates of progression with MD (P = .008) and VFI (P = .01) rates, but not with GRI. Higher peak IOPs (P = .005) was a significant predictor for fast progression. Conclusion: In this cohort, older age, peak IOP, pseudoexfoliative glaucoma, and baseline MD were associated with the rate of glaucomatous VF worsening. Fast progressors had a higher peak IOP than non–fast progressors. The identification and appropriately aggressive treatment of fast progressors would reduce visual disability from glaucoma.","author":[{"dropping-particle":"","family":"Kim","given":"Ji Hyun","non-dropping-particle":"","parse-names":false,"suffix":""},{"dropping-particle":"","family":"Rabiolo","given":"Alessandro","non-dropping-particle":"","parse-names":false,"suffix":""},{"dropping-particle":"","family":"Morales","given":"Esteban","non-dropping-particle":"","parse-names":false,"suffix":""},{"dropping-particle":"","family":"Yu","given":"Fei","non-dropping-particle":"","parse-names":false,"suffix":""},{"dropping-particle":"","family":"Afifi","given":"Abdelmonem A.","non-dropping-particle":"","parse-names":false,"suffix":""},{"dropping-particle":"","family":"Nouri-Mahdavi","given":"Kouros","non-dropping-particle":"","parse-names":false,"suffix":""},{"dropping-particle":"","family":"Caprioli","given":"Joseph","non-dropping-particle":"","parse-names":false,"suffix":""}],"container-title":"American Journal of Ophthalmology","id":"ITEM-1","issued":{"date-parts":[["2019"]]},"page":"268-278","publisher":"Elsevier Inc.","title":"Risk Factors for Fast Visual Field Progression in Glaucoma","type":"article-journal","volume":"207"},"uris":["http://www.mendeley.com/documents/?uuid=e20a9e73-b858-4576-a08f-005ed19ae24c"]},{"id":"ITEM-2","itemData":{"DOI":"10.1016/j.survophthal.2018.05.001","ISSN":"18793304","abstract":"The primary angle-closure disease spectrum varies from a narrow angle to advanced glaucoma. A variety of imaging technologies may assist the clinician in determining the pathophysiology and diagnosis of primary angle closure, but gonioscopy remains a mainstay of clinical evaluation. Laser iridotomy effectively eliminates the pupillary block component of angle closure; however, studies show that, in many patients, the iridocorneal angle remains narrow from underlying anatomic issues, and increasing lens size often leads to further narrowing over time. Recent studies have further characterized the role of the lens in angle-closure disease, and cataract or clear lens extraction is increasingly used earlier in its management. As a first surgical step in angle-closure glaucoma, lens extraction alone often effectively controls the pressure with less risk of complications than concurrent or stand-alone glaucoma surgery, but may not be sufficient in more advanced or severe disease. We provide a comprehensive review on the primary angle-closure disease nomenclature, imaging, and current laser and surgical management.","author":[{"dropping-particle":"","family":"Razeghinejad","given":"M. Reza","non-dropping-particle":"","parse-names":false,"suffix":""},{"dropping-particle":"","family":"Myers","given":"Jonathan S.","non-dropping-particle":"","parse-names":false,"suffix":""}],"container-title":"Survey of Ophthalmology","id":"ITEM-2","issue":"6","issued":{"date-parts":[["2018"]]},"page":"754-768","publisher":"Elsevier Inc.","title":"Contemporary approach to the diagnosis and management of primary angle-closure disease","type":"article-journal","volume":"63"},"uris":["http://www.mendeley.com/documents/?uuid=316deb0c-0a38-4b21-9c0f-31d46655fd38"]}],"mendeley":{"formattedCitation":"(7,8)","plainTextFormattedCitation":"(7,8)","previouslyFormattedCitation":"(7,8)"},"properties":{"noteIndex":0},"schema":"https://github.com/citation-style-language/schema/raw/master/csl-citation.json"}</w:instrText>
      </w:r>
      <w:r w:rsidR="000D49D8" w:rsidRPr="008D5FB9">
        <w:rPr>
          <w:rFonts w:ascii="Times New Roman" w:hAnsi="Times New Roman"/>
          <w:noProof/>
          <w:vertAlign w:val="superscript"/>
        </w:rPr>
        <w:fldChar w:fldCharType="separate"/>
      </w:r>
      <w:r w:rsidR="008D5FB9" w:rsidRPr="008D5FB9">
        <w:rPr>
          <w:rFonts w:ascii="Times New Roman" w:hAnsi="Times New Roman"/>
          <w:noProof/>
          <w:vertAlign w:val="superscript"/>
        </w:rPr>
        <w:t>(7,8)</w:t>
      </w:r>
      <w:r w:rsidR="000D49D8" w:rsidRPr="008D5FB9">
        <w:rPr>
          <w:rFonts w:ascii="Times New Roman" w:hAnsi="Times New Roman"/>
          <w:noProof/>
          <w:vertAlign w:val="superscript"/>
        </w:rPr>
        <w:fldChar w:fldCharType="end"/>
      </w:r>
      <w:r w:rsidRPr="00D413E9">
        <w:rPr>
          <w:rFonts w:ascii="Times New Roman" w:hAnsi="Times New Roman"/>
          <w:noProof/>
        </w:rPr>
        <w:t>.</w:t>
      </w:r>
    </w:p>
    <w:p w14:paraId="55B9FC39" w14:textId="77777777" w:rsidR="000459B9" w:rsidRDefault="005F37A4" w:rsidP="000459B9">
      <w:pPr>
        <w:spacing w:after="0" w:line="360" w:lineRule="auto"/>
        <w:ind w:firstLine="360"/>
        <w:jc w:val="both"/>
        <w:rPr>
          <w:rFonts w:ascii="Times New Roman" w:hAnsi="Times New Roman"/>
        </w:rPr>
      </w:pPr>
      <w:proofErr w:type="gramStart"/>
      <w:r>
        <w:rPr>
          <w:rFonts w:ascii="Times New Roman" w:hAnsi="Times New Roman"/>
        </w:rPr>
        <w:t>Glaukoma neo</w:t>
      </w:r>
      <w:r w:rsidR="000D49D8">
        <w:rPr>
          <w:rFonts w:ascii="Times New Roman" w:hAnsi="Times New Roman"/>
        </w:rPr>
        <w:t>vaskular umumnya terjadi pada pasien dengan riwayat diabetes mellitus lama.</w:t>
      </w:r>
      <w:proofErr w:type="gramEnd"/>
      <w:r w:rsidR="000D49D8">
        <w:rPr>
          <w:rFonts w:ascii="Times New Roman" w:hAnsi="Times New Roman"/>
        </w:rPr>
        <w:t xml:space="preserve"> </w:t>
      </w:r>
      <w:proofErr w:type="gramStart"/>
      <w:r w:rsidR="000D49D8">
        <w:rPr>
          <w:rFonts w:ascii="Times New Roman" w:hAnsi="Times New Roman"/>
        </w:rPr>
        <w:t>Hal ini dikarenakan terdapatnya iskemik retina yang memicu terjadinya peningkatan ekspresi VEGF oleh mikroglia yang meningkat pada saat hipoksia.</w:t>
      </w:r>
      <w:proofErr w:type="gramEnd"/>
      <w:r w:rsidR="000D49D8">
        <w:rPr>
          <w:rFonts w:ascii="Times New Roman" w:hAnsi="Times New Roman"/>
        </w:rPr>
        <w:t xml:space="preserve"> VEGF memicu terjadinya neovaskularisasi di retina sehingga terbentuk pembuluh darah baru yang lemah terutama pada bagian membrane basalis, lapisan endotel dan ikatan selulernya sehingga pembuluh darah ini </w:t>
      </w:r>
      <w:proofErr w:type="gramStart"/>
      <w:r w:rsidR="000D49D8">
        <w:rPr>
          <w:rFonts w:ascii="Times New Roman" w:hAnsi="Times New Roman"/>
        </w:rPr>
        <w:t>akan</w:t>
      </w:r>
      <w:proofErr w:type="gramEnd"/>
      <w:r w:rsidR="000D49D8">
        <w:rPr>
          <w:rFonts w:ascii="Times New Roman" w:hAnsi="Times New Roman"/>
        </w:rPr>
        <w:t xml:space="preserve"> mudah rusak dan menyebabkan terjadinya kebocoran protein dan perdarahan di retina (</w:t>
      </w:r>
      <w:r w:rsidR="000D49D8" w:rsidRPr="000D49D8">
        <w:rPr>
          <w:rFonts w:ascii="Times New Roman" w:hAnsi="Times New Roman"/>
          <w:i/>
        </w:rPr>
        <w:t>vitreous hemorrhage</w:t>
      </w:r>
      <w:r w:rsidR="000D49D8">
        <w:rPr>
          <w:rFonts w:ascii="Times New Roman" w:hAnsi="Times New Roman"/>
        </w:rPr>
        <w:t xml:space="preserve">). </w:t>
      </w:r>
      <w:r w:rsidR="000D49D8" w:rsidRPr="000D49D8">
        <w:rPr>
          <w:rFonts w:ascii="Times New Roman" w:hAnsi="Times New Roman"/>
          <w:noProof/>
          <w:lang w:val="id-ID"/>
        </w:rPr>
        <w:t>Tingkat ekspresi</w:t>
      </w:r>
      <w:r w:rsidR="000D49D8" w:rsidRPr="000D49D8">
        <w:rPr>
          <w:rFonts w:ascii="Times New Roman" w:hAnsi="Times New Roman"/>
          <w:noProof/>
        </w:rPr>
        <w:t xml:space="preserve"> </w:t>
      </w:r>
      <w:r w:rsidR="000D49D8" w:rsidRPr="000D49D8">
        <w:rPr>
          <w:rFonts w:ascii="Times New Roman" w:hAnsi="Times New Roman"/>
          <w:noProof/>
          <w:lang w:val="id-ID"/>
        </w:rPr>
        <w:t xml:space="preserve">VEGF dipengaruhi oleh </w:t>
      </w:r>
      <w:r w:rsidR="000D49D8" w:rsidRPr="000D49D8">
        <w:rPr>
          <w:rFonts w:ascii="Times New Roman" w:hAnsi="Times New Roman"/>
          <w:i/>
          <w:noProof/>
          <w:lang w:val="id-ID"/>
        </w:rPr>
        <w:t>hypoxia-inducible</w:t>
      </w:r>
      <w:r w:rsidR="000D49D8" w:rsidRPr="000D49D8">
        <w:rPr>
          <w:rFonts w:ascii="Times New Roman" w:hAnsi="Times New Roman"/>
          <w:i/>
          <w:noProof/>
        </w:rPr>
        <w:t xml:space="preserve"> </w:t>
      </w:r>
      <w:r w:rsidR="000D49D8" w:rsidRPr="000D49D8">
        <w:rPr>
          <w:rFonts w:ascii="Times New Roman" w:hAnsi="Times New Roman"/>
          <w:i/>
          <w:noProof/>
          <w:lang w:val="id-ID"/>
        </w:rPr>
        <w:t>factor 1</w:t>
      </w:r>
      <w:r w:rsidR="000D49D8" w:rsidRPr="000D49D8">
        <w:rPr>
          <w:rFonts w:ascii="Times New Roman" w:hAnsi="Times New Roman"/>
          <w:noProof/>
          <w:lang w:val="id-ID"/>
        </w:rPr>
        <w:t xml:space="preserve"> (HIF-1α) yang ditemukan</w:t>
      </w:r>
      <w:r w:rsidR="000D49D8" w:rsidRPr="000D49D8">
        <w:rPr>
          <w:rFonts w:ascii="Times New Roman" w:hAnsi="Times New Roman"/>
          <w:noProof/>
        </w:rPr>
        <w:t xml:space="preserve"> </w:t>
      </w:r>
      <w:r w:rsidR="000D49D8" w:rsidRPr="000D49D8">
        <w:rPr>
          <w:rFonts w:ascii="Times New Roman" w:hAnsi="Times New Roman"/>
          <w:noProof/>
          <w:lang w:val="id-ID"/>
        </w:rPr>
        <w:t>meningkat pada sel ganglion setelah</w:t>
      </w:r>
      <w:r w:rsidR="000D49D8" w:rsidRPr="000D49D8">
        <w:rPr>
          <w:rFonts w:ascii="Times New Roman" w:hAnsi="Times New Roman"/>
          <w:noProof/>
        </w:rPr>
        <w:t xml:space="preserve"> </w:t>
      </w:r>
      <w:r w:rsidR="000D49D8" w:rsidRPr="000D49D8">
        <w:rPr>
          <w:rFonts w:ascii="Times New Roman" w:hAnsi="Times New Roman"/>
          <w:noProof/>
          <w:lang w:val="id-ID"/>
        </w:rPr>
        <w:t>peningkatan TIO.</w:t>
      </w:r>
      <w:r w:rsidR="000D49D8" w:rsidRPr="000D49D8">
        <w:rPr>
          <w:rFonts w:ascii="Times New Roman" w:hAnsi="Times New Roman"/>
          <w:noProof/>
        </w:rPr>
        <w:t xml:space="preserve"> </w:t>
      </w:r>
      <w:r>
        <w:rPr>
          <w:rFonts w:ascii="Times New Roman" w:hAnsi="Times New Roman"/>
        </w:rPr>
        <w:t xml:space="preserve">Setelah </w:t>
      </w:r>
      <w:r w:rsidR="000D49D8">
        <w:rPr>
          <w:rFonts w:ascii="Times New Roman" w:hAnsi="Times New Roman"/>
        </w:rPr>
        <w:t xml:space="preserve">VEGF dibebaskan, </w:t>
      </w:r>
      <w:r>
        <w:rPr>
          <w:rFonts w:ascii="Times New Roman" w:hAnsi="Times New Roman"/>
        </w:rPr>
        <w:t>VEGF akan berdifusi</w:t>
      </w:r>
      <w:r w:rsidR="000D49D8" w:rsidRPr="000D49D8">
        <w:rPr>
          <w:rFonts w:ascii="Times New Roman" w:hAnsi="Times New Roman"/>
        </w:rPr>
        <w:t xml:space="preserve"> ke</w:t>
      </w:r>
      <w:r>
        <w:rPr>
          <w:rFonts w:ascii="Times New Roman" w:hAnsi="Times New Roman"/>
        </w:rPr>
        <w:t xml:space="preserve"> dalam cairan humor aqueous </w:t>
      </w:r>
      <w:proofErr w:type="gramStart"/>
      <w:r w:rsidR="000D49D8" w:rsidRPr="000D49D8">
        <w:rPr>
          <w:rFonts w:ascii="Times New Roman" w:hAnsi="Times New Roman"/>
        </w:rPr>
        <w:t xml:space="preserve">dan  </w:t>
      </w:r>
      <w:r>
        <w:rPr>
          <w:rFonts w:ascii="Times New Roman" w:hAnsi="Times New Roman"/>
        </w:rPr>
        <w:t>bilik</w:t>
      </w:r>
      <w:proofErr w:type="gramEnd"/>
      <w:r>
        <w:rPr>
          <w:rFonts w:ascii="Times New Roman" w:hAnsi="Times New Roman"/>
        </w:rPr>
        <w:t xml:space="preserve"> mata depan sehingga menyebabkan neovaskularisasi di iris dan sekitar pupil dan juga terbentuk membran </w:t>
      </w:r>
      <w:r w:rsidR="000D49D8" w:rsidRPr="000D49D8">
        <w:rPr>
          <w:rFonts w:ascii="Times New Roman" w:hAnsi="Times New Roman"/>
        </w:rPr>
        <w:t>fibrova</w:t>
      </w:r>
      <w:r>
        <w:rPr>
          <w:rFonts w:ascii="Times New Roman" w:hAnsi="Times New Roman"/>
        </w:rPr>
        <w:t xml:space="preserve">skular. Membran fibrovaskular ini secara progresif akan menyumbat </w:t>
      </w:r>
      <w:proofErr w:type="gramStart"/>
      <w:r>
        <w:rPr>
          <w:rFonts w:ascii="Times New Roman" w:hAnsi="Times New Roman"/>
        </w:rPr>
        <w:t>trabekular  meshwork</w:t>
      </w:r>
      <w:proofErr w:type="gramEnd"/>
      <w:r>
        <w:rPr>
          <w:rFonts w:ascii="Times New Roman" w:hAnsi="Times New Roman"/>
        </w:rPr>
        <w:t xml:space="preserve"> sehingga </w:t>
      </w:r>
      <w:r w:rsidR="000D49D8" w:rsidRPr="000D49D8">
        <w:rPr>
          <w:rFonts w:ascii="Times New Roman" w:hAnsi="Times New Roman"/>
        </w:rPr>
        <w:t>mengaki</w:t>
      </w:r>
      <w:r>
        <w:rPr>
          <w:rFonts w:ascii="Times New Roman" w:hAnsi="Times New Roman"/>
        </w:rPr>
        <w:t xml:space="preserve">batkan glaukoma sudut terbuka. Dalam perjalanannya membran   fibrovaskuler ini </w:t>
      </w:r>
      <w:r w:rsidR="000D49D8" w:rsidRPr="000D49D8">
        <w:rPr>
          <w:rFonts w:ascii="Times New Roman" w:hAnsi="Times New Roman"/>
        </w:rPr>
        <w:t>ak</w:t>
      </w:r>
      <w:r>
        <w:rPr>
          <w:rFonts w:ascii="Times New Roman" w:hAnsi="Times New Roman"/>
        </w:rPr>
        <w:t xml:space="preserve">an menyebabkan perlengkatan iris ke jaringan trabekula sehingga </w:t>
      </w:r>
      <w:r w:rsidR="000D49D8" w:rsidRPr="000D49D8">
        <w:rPr>
          <w:rFonts w:ascii="Times New Roman" w:hAnsi="Times New Roman"/>
        </w:rPr>
        <w:t>mengakibatkan  sinekia anterior peri</w:t>
      </w:r>
      <w:r>
        <w:rPr>
          <w:rFonts w:ascii="Times New Roman" w:hAnsi="Times New Roman"/>
        </w:rPr>
        <w:t xml:space="preserve">fer dan mengakibatkan glaukoma </w:t>
      </w:r>
      <w:r w:rsidR="000D49D8" w:rsidRPr="000D49D8">
        <w:rPr>
          <w:rFonts w:ascii="Times New Roman" w:hAnsi="Times New Roman"/>
        </w:rPr>
        <w:t>sudut tertutup</w:t>
      </w:r>
      <w:r w:rsidRPr="008D5FB9">
        <w:rPr>
          <w:rFonts w:ascii="Times New Roman" w:hAnsi="Times New Roman"/>
          <w:vertAlign w:val="superscript"/>
        </w:rPr>
        <w:fldChar w:fldCharType="begin" w:fldLock="1"/>
      </w:r>
      <w:r w:rsidR="000459B9">
        <w:rPr>
          <w:rFonts w:ascii="Times New Roman" w:hAnsi="Times New Roman"/>
          <w:vertAlign w:val="superscript"/>
        </w:rPr>
        <w:instrText>ADDIN CSL_CITATION {"citationItems":[{"id":"ITEM-1","itemData":{"DOI":"10.1186/s40942-018-0135-x","ISSN":"2056-9920","author":[{"dropping-particle":"","family":"Sahoo","given":"Niroj Kumar","non-dropping-particle":"","parse-names":false,"suffix":""},{"dropping-particle":"","family":"Balijepalli","given":"Pasyanthi","non-dropping-particle":"","parse-names":false,"suffix":""},{"dropping-particle":"","family":"Singh","given":"Sumit Randhir","non-dropping-particle":"","parse-names":false,"suffix":""},{"dropping-particle":"","family":"Jhingan","given":"Mahima","non-dropping-particle":"","parse-names":false,"suffix":""},{"dropping-particle":"","family":"Senthil","given":"Sirisha","non-dropping-particle":"","parse-names":false,"suffix":""},{"dropping-particle":"","family":"Chhablani","given":"Jay","non-dropping-particle":"","parse-names":false,"suffix":""}],"container-title":"International Journal of Retina and Vitreous","id":"ITEM-1","issued":{"date-parts":[["2018"]]},"page":"1-15","publisher":"BioMed Central","title":"Retina and glaucoma : surgical complications","type":"article-journal"},"uris":["http://www.mendeley.com/documents/?uuid=801b0bb4-3b21-490d-bfa7-2031e1414e88"]},{"id":"ITEM-2","itemData":{"DOI":"10.1016/B978-0-12-801238-3.95797-0","ISBN":"9780128122006","abstract":"Diabetes mellitus (DM) has detrimental effects on every ocular tissue but most greatly impacts the retina. These effects can be moderated with glycemic control and blood pressure regulation, but complications such as diabetic retinopathy (DR) may still occur. DR can result in vision loss due to several mechanisms, such as retinal detachment and macular ischemia. This chapter explains the current classification and treatment of DR as well as other ocular complications of DM, such as neurotrophic keratitis, neovascular glaucoma, and cataract.","author":[{"dropping-particle":"","family":"Lauhon","given":"S.","non-dropping-particle":"","parse-names":false,"suffix":""},{"dropping-particle":"","family":"Stem","given":"M. S.","non-dropping-particle":"","parse-names":false,"suffix":""},{"dropping-particle":"","family":"Fort","given":"P. E.","non-dropping-particle":"","parse-names":false,"suffix":""}],"container-title":"Encyclopedia of Endocrine Diseases","id":"ITEM-2","issue":"April 2016","issued":{"date-parts":[["2018"]]},"number-of-pages":"199-201","publisher":"Elsevier Ltd.","title":"Ocular manifestations associated with diabetes","type":"book","volume":"1"},"uris":["http://www.mendeley.com/documents/?uuid=a46274ff-74dd-4b86-8cb1-6ad84f52607a"]}],"mendeley":{"formattedCitation":"(2,9)","plainTextFormattedCitation":"(2,9)","previouslyFormattedCitation":"(2,9)"},"properties":{"noteIndex":0},"schema":"https://github.com/citation-style-language/schema/raw/master/csl-citation.json"}</w:instrText>
      </w:r>
      <w:r w:rsidRPr="008D5FB9">
        <w:rPr>
          <w:rFonts w:ascii="Times New Roman" w:hAnsi="Times New Roman"/>
          <w:vertAlign w:val="superscript"/>
        </w:rPr>
        <w:fldChar w:fldCharType="separate"/>
      </w:r>
      <w:r w:rsidR="008D5FB9" w:rsidRPr="008D5FB9">
        <w:rPr>
          <w:rFonts w:ascii="Times New Roman" w:hAnsi="Times New Roman"/>
          <w:noProof/>
          <w:vertAlign w:val="superscript"/>
        </w:rPr>
        <w:t>(2,9)</w:t>
      </w:r>
      <w:r w:rsidRPr="008D5FB9">
        <w:rPr>
          <w:rFonts w:ascii="Times New Roman" w:hAnsi="Times New Roman"/>
          <w:vertAlign w:val="superscript"/>
        </w:rPr>
        <w:fldChar w:fldCharType="end"/>
      </w:r>
      <w:r w:rsidR="000D49D8" w:rsidRPr="000D49D8">
        <w:rPr>
          <w:rFonts w:ascii="Times New Roman" w:hAnsi="Times New Roman"/>
        </w:rPr>
        <w:t>.</w:t>
      </w:r>
      <w:r w:rsidR="000459B9">
        <w:rPr>
          <w:rFonts w:ascii="Times New Roman" w:hAnsi="Times New Roman"/>
        </w:rPr>
        <w:t xml:space="preserve"> </w:t>
      </w:r>
      <w:r w:rsidR="000459B9" w:rsidRPr="000459B9">
        <w:rPr>
          <w:rFonts w:ascii="Times New Roman" w:hAnsi="Times New Roman"/>
        </w:rPr>
        <w:t>Kerusakan saraf optik menghasilkan progresif, kehilangan penglihatan permanen, dimulai dengan bintik-bintik buta yang tidak terlalu mencolok di tepi bidang penglihatan, berlanjut ke penglihatan terowongan dan kemudian menjadi kebutaan</w:t>
      </w:r>
      <w:r w:rsidR="000459B9" w:rsidRPr="000459B9">
        <w:rPr>
          <w:rFonts w:ascii="Times New Roman" w:hAnsi="Times New Roman"/>
          <w:vertAlign w:val="superscript"/>
        </w:rPr>
        <w:fldChar w:fldCharType="begin" w:fldLock="1"/>
      </w:r>
      <w:r w:rsidR="000459B9" w:rsidRPr="000459B9">
        <w:rPr>
          <w:rFonts w:ascii="Times New Roman" w:hAnsi="Times New Roman"/>
          <w:vertAlign w:val="superscript"/>
        </w:rPr>
        <w:instrText>ADDIN CSL_CITATION {"citationItems":[{"id":"ITEM-1","itemData":{"DOI":"10.1016/B978-0-12-816476-1.00013-7","ISBN":"9780128164761","abstract":"Glaucoma is a group of degenerative eye disease that affects million people worldwide. The disease is characterized by the loss of retinal ganglion cells and morphological alterations of optic nerve head, which results in progressive, permanent vision loss. Different types of glaucoma are known, mainly characterized by an elevated intraocular pressure (IOP). Pharmacological treatment for glaucoma is directed toward lowering IOP to slow disease progression and delay visual field loss. Several classes of drugs are available for glaucoma treatment, such as β-blockers, carbonic anhydrase inhibitors (CAIs), and prostaglandin (PG) receptor antagonists. The issue with the existing drugs includes failure to achieve target IOP, drug-related side effects, and low patient compliance with short-acting molecules. As glaucoma affects an increasing population, it is important to explore novel medications for this disease. CAIs are one of the most important drug classes for the treatment of glaucoma, as isoforms of CAs have been identified in the anterior uvea of the eye and are responsible for bicarbonate secretion. In recent years, novel types of sulfonamide CAIs with good water solubility and IOP lowering effects have been developed with the chemical “tail approach,” which consists in attaching proper groups or scaffolds to aromatic or heteroaromatic sulfonamides. The most promising such derivatives are the sulfonamides incorporating either tails with nitric oxide releasing moieties or hybrid drugs possessing prostaglandin F agonist or β-blocker moieties in their molecules. Recently, the mono- and dithiocarbamates have also been described as CAIs possessing IOP-lowering effects in animal models of glaucoma. CAIs are used alone or in combination with other drugs such as PG analogues or adrenergic agonist/antagonists and are important constituents of the antiglaucoma drugs armamentarium.","author":[{"dropping-particle":"","family":"Masini","given":"Emanuela","non-dropping-particle":"","parse-names":false,"suffix":""},{"dropping-particle":"","family":"Sgambellone","given":"Silvia","non-dropping-particle":"","parse-names":false,"suffix":""},{"dropping-particle":"","family":"Lucarini","given":"Laura","non-dropping-particle":"","parse-names":false,"suffix":""}],"container-title":"Carbonic Anhydrases: Biochemistry and Pharmacology of an Evergreen Pharmaceutical Target","id":"ITEM-1","issued":{"date-parts":[["2019"]]},"number-of-pages":"269-285","publisher":"Elsevier Inc.","title":"Carbonic anhydrase inhibitors as ophthalmologic drugs for the treatment of glaucoma","type":"book"},"uris":["http://www.mendeley.com/documents/?uuid=01a9ebcb-f09e-4f9f-a89b-3288a1a32a6c"]},{"id":"ITEM-2","itemData":{"DOI":"10.1016/j.ajo.2019.06.019","ISSN":"18791891","PMID":"31238025","abstract":"Purpose: To identify baseline and longitudinal risk factors for fast visual field (VF) decay in patients with open-angle glaucoma. Design: Retrospective cohort study. Methods: Patients with open-angle glaucoma with ≥6 VFs and ≥4 years of follow-up were included. VF decay rates were measured with the following methods: mean deviation (MD) rate, VF index (VFI) rate, and the Glaucoma Rate Index (GRI). The relationship between VF rates and clinical variables were investigated with linear mixed models. Logistic regression analysis was performed to determine which factors were associated with fast progression. Results: A total of 1317 eyes of 745 patients with a mean (± SD) age of 63.3 (±10.9) years and a median (interquartile range) MD −2.4 (−0.7 to −5.6) dB at baseline were analyzed. The median (interquartile range) number of VFs was 12 (9 to 16), and mean follow-up duration was 11.5 (±3.7) years. Older age (P &lt; .001), higher peak intraocular pressure (IOP) (P &lt; .001), and glaucoma surgery during the study period (P &lt; .001) were associated with faster rates of progression regardless of the method used. Worse baseline MD was associated with MD rate (P = .02), but neither with VFI rate (P = .37) nor GRI (P = .31); whereas pseudoexfoliative glaucoma was associated with faster rates of progression with MD (P = .008) and VFI (P = .01) rates, but not with GRI. Higher peak IOPs (P = .005) was a significant predictor for fast progression. Conclusion: In this cohort, older age, peak IOP, pseudoexfoliative glaucoma, and baseline MD were associated with the rate of glaucomatous VF worsening. Fast progressors had a higher peak IOP than non–fast progressors. The identification and appropriately aggressive treatment of fast progressors would reduce visual disability from glaucoma.","author":[{"dropping-particle":"","family":"Kim","given":"Ji Hyun","non-dropping-particle":"","parse-names":false,"suffix":""},{"dropping-particle":"","family":"Rabiolo","given":"Alessandro","non-dropping-particle":"","parse-names":false,"suffix":""},{"dropping-particle":"","family":"Morales","given":"Esteban","non-dropping-particle":"","parse-names":false,"suffix":""},{"dropping-particle":"","family":"Yu","given":"Fei","non-dropping-particle":"","parse-names":false,"suffix":""},{"dropping-particle":"","family":"Afifi","given":"Abdelmonem A.","non-dropping-particle":"","parse-names":false,"suffix":""},{"dropping-particle":"","family":"Nouri-Mahdavi","given":"Kouros","non-dropping-particle":"","parse-names":false,"suffix":""},{"dropping-particle":"","family":"Caprioli","given":"Joseph","non-dropping-particle":"","parse-names":false,"suffix":""}],"container-title":"American Journal of Ophthalmology","id":"ITEM-2","issued":{"date-parts":[["2019"]]},"page":"268-278","publisher":"Elsevier Inc.","title":"Risk Factors for Fast Visual Field Progression in Glaucoma","type":"article-journal","volume":"207"},"uris":["http://www.mendeley.com/documents/?uuid=e20a9e73-b858-4576-a08f-005ed19ae24c"]}],"mendeley":{"formattedCitation":"(7,10)","plainTextFormattedCitation":"(7,10)"},"properties":{"noteIndex":0},"schema":"https://github.com/citation-style-language/schema/raw/master/csl-citation.json"}</w:instrText>
      </w:r>
      <w:r w:rsidR="000459B9" w:rsidRPr="000459B9">
        <w:rPr>
          <w:rFonts w:ascii="Times New Roman" w:hAnsi="Times New Roman"/>
          <w:vertAlign w:val="superscript"/>
        </w:rPr>
        <w:fldChar w:fldCharType="separate"/>
      </w:r>
      <w:r w:rsidR="000459B9" w:rsidRPr="000459B9">
        <w:rPr>
          <w:rFonts w:ascii="Times New Roman" w:hAnsi="Times New Roman"/>
          <w:noProof/>
          <w:vertAlign w:val="superscript"/>
        </w:rPr>
        <w:t>(7,10)</w:t>
      </w:r>
      <w:r w:rsidR="000459B9" w:rsidRPr="000459B9">
        <w:rPr>
          <w:rFonts w:ascii="Times New Roman" w:hAnsi="Times New Roman"/>
          <w:vertAlign w:val="superscript"/>
        </w:rPr>
        <w:fldChar w:fldCharType="end"/>
      </w:r>
      <w:r w:rsidR="000459B9" w:rsidRPr="000459B9">
        <w:rPr>
          <w:rFonts w:ascii="Times New Roman" w:hAnsi="Times New Roman"/>
        </w:rPr>
        <w:t>.</w:t>
      </w:r>
    </w:p>
    <w:p w14:paraId="5B0DFB2F" w14:textId="77777777" w:rsidR="00E6526F" w:rsidRDefault="00516F22" w:rsidP="007B4917">
      <w:pPr>
        <w:spacing w:after="0" w:line="360" w:lineRule="auto"/>
        <w:ind w:firstLine="360"/>
        <w:jc w:val="both"/>
        <w:rPr>
          <w:rFonts w:ascii="Times New Roman" w:hAnsi="Times New Roman"/>
        </w:rPr>
      </w:pPr>
      <w:proofErr w:type="gramStart"/>
      <w:r>
        <w:rPr>
          <w:rFonts w:ascii="Times New Roman" w:hAnsi="Times New Roman"/>
        </w:rPr>
        <w:t xml:space="preserve">Pemberian preparat kalium pada kasus ini diindikasikan untuk pencegahan dan pengobatan pada keadaan </w:t>
      </w:r>
      <w:r w:rsidR="00F4064F">
        <w:rPr>
          <w:rFonts w:ascii="Times New Roman" w:hAnsi="Times New Roman"/>
        </w:rPr>
        <w:t>hi</w:t>
      </w:r>
      <w:r>
        <w:rPr>
          <w:rFonts w:ascii="Times New Roman" w:hAnsi="Times New Roman"/>
        </w:rPr>
        <w:t>pokalemia.</w:t>
      </w:r>
      <w:proofErr w:type="gramEnd"/>
      <w:r w:rsidR="00F4064F">
        <w:rPr>
          <w:rFonts w:ascii="Times New Roman" w:hAnsi="Times New Roman"/>
        </w:rPr>
        <w:t xml:space="preserve"> </w:t>
      </w:r>
      <w:proofErr w:type="gramStart"/>
      <w:r w:rsidR="00E81168">
        <w:rPr>
          <w:rFonts w:ascii="Times New Roman" w:hAnsi="Times New Roman"/>
        </w:rPr>
        <w:t>Sel ganglion r</w:t>
      </w:r>
      <w:r w:rsidR="008D5FB9">
        <w:rPr>
          <w:rFonts w:ascii="Times New Roman" w:hAnsi="Times New Roman"/>
        </w:rPr>
        <w:t>etina berperan dalam saraf optik</w:t>
      </w:r>
      <w:r w:rsidR="00E81168">
        <w:rPr>
          <w:rFonts w:ascii="Times New Roman" w:hAnsi="Times New Roman"/>
        </w:rPr>
        <w:t>.</w:t>
      </w:r>
      <w:proofErr w:type="gramEnd"/>
      <w:r w:rsidR="00E81168">
        <w:rPr>
          <w:rFonts w:ascii="Times New Roman" w:hAnsi="Times New Roman"/>
        </w:rPr>
        <w:t xml:space="preserve"> </w:t>
      </w:r>
      <w:proofErr w:type="gramStart"/>
      <w:r w:rsidR="00E81168">
        <w:rPr>
          <w:rFonts w:ascii="Times New Roman" w:hAnsi="Times New Roman"/>
        </w:rPr>
        <w:t>Ketika sel ganglion retina mengalami degene</w:t>
      </w:r>
      <w:r w:rsidR="00C422D1">
        <w:rPr>
          <w:rFonts w:ascii="Times New Roman" w:hAnsi="Times New Roman"/>
        </w:rPr>
        <w:t>rasi akibat dari tekanan intraok</w:t>
      </w:r>
      <w:r w:rsidR="00E81168">
        <w:rPr>
          <w:rFonts w:ascii="Times New Roman" w:hAnsi="Times New Roman"/>
        </w:rPr>
        <w:t>ular tinggi karena glaukoma</w:t>
      </w:r>
      <w:r w:rsidR="00C422D1">
        <w:rPr>
          <w:rFonts w:ascii="Times New Roman" w:hAnsi="Times New Roman"/>
        </w:rPr>
        <w:t>,</w:t>
      </w:r>
      <w:r w:rsidR="00E81168">
        <w:rPr>
          <w:rFonts w:ascii="Times New Roman" w:hAnsi="Times New Roman"/>
        </w:rPr>
        <w:t xml:space="preserve"> sehingga </w:t>
      </w:r>
      <w:r w:rsidR="00C422D1">
        <w:rPr>
          <w:rFonts w:ascii="Times New Roman" w:hAnsi="Times New Roman"/>
        </w:rPr>
        <w:t xml:space="preserve">akhirnya </w:t>
      </w:r>
      <w:r w:rsidR="00E81168">
        <w:rPr>
          <w:rFonts w:ascii="Times New Roman" w:hAnsi="Times New Roman"/>
        </w:rPr>
        <w:t>menyebabkan hilangnya penglihatan.</w:t>
      </w:r>
      <w:proofErr w:type="gramEnd"/>
      <w:r w:rsidR="00E81168">
        <w:rPr>
          <w:rFonts w:ascii="Times New Roman" w:hAnsi="Times New Roman"/>
        </w:rPr>
        <w:t xml:space="preserve"> </w:t>
      </w:r>
      <w:proofErr w:type="gramStart"/>
      <w:r w:rsidR="00E81168">
        <w:rPr>
          <w:rFonts w:ascii="Times New Roman" w:hAnsi="Times New Roman"/>
        </w:rPr>
        <w:t xml:space="preserve">Sel yang berada disekeliling sel ganglion retina disebut dengan glia </w:t>
      </w:r>
      <w:r w:rsidR="00E81168" w:rsidRPr="00E81168">
        <w:rPr>
          <w:rFonts w:ascii="Times New Roman" w:hAnsi="Times New Roman"/>
        </w:rPr>
        <w:t>Müller</w:t>
      </w:r>
      <w:r w:rsidR="00E81168">
        <w:rPr>
          <w:rFonts w:ascii="Times New Roman" w:hAnsi="Times New Roman"/>
        </w:rPr>
        <w:t xml:space="preserve"> yang berperan dalam mempertahankan lingkungan ionic yang stabil melalui pengambilan potassium (kalium) dimana glia </w:t>
      </w:r>
      <w:r w:rsidR="00E81168" w:rsidRPr="00E81168">
        <w:rPr>
          <w:rFonts w:ascii="Times New Roman" w:hAnsi="Times New Roman"/>
        </w:rPr>
        <w:t>Müller</w:t>
      </w:r>
      <w:r w:rsidR="00E81168">
        <w:rPr>
          <w:rFonts w:ascii="Times New Roman" w:hAnsi="Times New Roman"/>
        </w:rPr>
        <w:t xml:space="preserve"> mengurangi ion potassium (kalium) melalui kanal potassium (kalium).</w:t>
      </w:r>
      <w:proofErr w:type="gramEnd"/>
      <w:r w:rsidR="00722061">
        <w:rPr>
          <w:rFonts w:ascii="Times New Roman" w:hAnsi="Times New Roman"/>
        </w:rPr>
        <w:t xml:space="preserve"> </w:t>
      </w:r>
      <w:proofErr w:type="gramStart"/>
      <w:r w:rsidR="00722061" w:rsidRPr="00722061">
        <w:rPr>
          <w:rFonts w:ascii="Times New Roman" w:hAnsi="Times New Roman"/>
        </w:rPr>
        <w:t>Saluran kalium glial ini, seper</w:t>
      </w:r>
      <w:r w:rsidR="00722061">
        <w:rPr>
          <w:rFonts w:ascii="Times New Roman" w:hAnsi="Times New Roman"/>
        </w:rPr>
        <w:t>ti Kir dan K2P, diketahui mengalami perubahan</w:t>
      </w:r>
      <w:r w:rsidR="00722061" w:rsidRPr="00722061">
        <w:rPr>
          <w:rFonts w:ascii="Times New Roman" w:hAnsi="Times New Roman"/>
        </w:rPr>
        <w:t xml:space="preserve"> dalam glaukoma dan gangguan retina lainnya.</w:t>
      </w:r>
      <w:proofErr w:type="gramEnd"/>
      <w:r w:rsidR="00722061" w:rsidRPr="00722061">
        <w:rPr>
          <w:rFonts w:ascii="Times New Roman" w:hAnsi="Times New Roman"/>
        </w:rPr>
        <w:t xml:space="preserve"> </w:t>
      </w:r>
      <w:proofErr w:type="gramStart"/>
      <w:r w:rsidR="00722061" w:rsidRPr="00722061">
        <w:rPr>
          <w:rFonts w:ascii="Times New Roman" w:hAnsi="Times New Roman"/>
        </w:rPr>
        <w:t xml:space="preserve">Namun, belum jelas apakah stresor terkait glaukoma </w:t>
      </w:r>
      <w:r w:rsidR="00722061">
        <w:rPr>
          <w:rFonts w:ascii="Times New Roman" w:hAnsi="Times New Roman"/>
        </w:rPr>
        <w:t xml:space="preserve">tersebut </w:t>
      </w:r>
      <w:r w:rsidR="00722061" w:rsidRPr="00722061">
        <w:rPr>
          <w:rFonts w:ascii="Times New Roman" w:hAnsi="Times New Roman"/>
        </w:rPr>
        <w:t>secara langsung mengubah saluran ini.</w:t>
      </w:r>
      <w:proofErr w:type="gramEnd"/>
      <w:r w:rsidR="00E6526F">
        <w:rPr>
          <w:rFonts w:ascii="Times New Roman" w:hAnsi="Times New Roman"/>
        </w:rPr>
        <w:t xml:space="preserve"> Dalam suatu penelitian </w:t>
      </w:r>
      <w:r w:rsidR="00E6526F" w:rsidRPr="00E6526F">
        <w:rPr>
          <w:rFonts w:ascii="Times New Roman" w:hAnsi="Times New Roman"/>
        </w:rPr>
        <w:t xml:space="preserve">menunjukkan bahwa </w:t>
      </w:r>
      <w:r w:rsidR="00E6526F">
        <w:rPr>
          <w:rFonts w:ascii="Times New Roman" w:hAnsi="Times New Roman"/>
        </w:rPr>
        <w:t>ketika</w:t>
      </w:r>
      <w:r w:rsidR="00E6526F" w:rsidRPr="00E6526F">
        <w:rPr>
          <w:rFonts w:ascii="Times New Roman" w:hAnsi="Times New Roman"/>
        </w:rPr>
        <w:t xml:space="preserve"> peningkatan tekanan</w:t>
      </w:r>
      <w:r w:rsidR="00E6526F">
        <w:rPr>
          <w:rFonts w:ascii="Times New Roman" w:hAnsi="Times New Roman"/>
        </w:rPr>
        <w:t xml:space="preserve"> intraokular</w:t>
      </w:r>
      <w:r w:rsidR="00E6526F" w:rsidRPr="00E6526F">
        <w:rPr>
          <w:rFonts w:ascii="Times New Roman" w:hAnsi="Times New Roman"/>
        </w:rPr>
        <w:t xml:space="preserve"> jangka panjang menghasilkan perubahan dalam ekspresi dan lokalisasi </w:t>
      </w:r>
      <w:r w:rsidR="00E6526F">
        <w:rPr>
          <w:rFonts w:ascii="Times New Roman" w:hAnsi="Times New Roman"/>
        </w:rPr>
        <w:t xml:space="preserve">pada kanal potassium ini sedangkan </w:t>
      </w:r>
      <w:r w:rsidR="00E6526F" w:rsidRPr="00E6526F">
        <w:rPr>
          <w:rFonts w:ascii="Times New Roman" w:hAnsi="Times New Roman"/>
        </w:rPr>
        <w:t xml:space="preserve">peningkatan tekanan </w:t>
      </w:r>
      <w:r w:rsidR="00C422D1">
        <w:rPr>
          <w:rFonts w:ascii="Times New Roman" w:hAnsi="Times New Roman"/>
        </w:rPr>
        <w:t>intraok</w:t>
      </w:r>
      <w:r w:rsidR="00E6526F">
        <w:rPr>
          <w:rFonts w:ascii="Times New Roman" w:hAnsi="Times New Roman"/>
        </w:rPr>
        <w:t xml:space="preserve">ular </w:t>
      </w:r>
      <w:r w:rsidR="00E6526F" w:rsidRPr="00E6526F">
        <w:rPr>
          <w:rFonts w:ascii="Times New Roman" w:hAnsi="Times New Roman"/>
        </w:rPr>
        <w:t>jangka pendek hanya menghasilkan pengurangan fluks ion</w:t>
      </w:r>
      <w:r w:rsidR="00E6526F" w:rsidRPr="000459B9">
        <w:rPr>
          <w:rFonts w:ascii="Times New Roman" w:hAnsi="Times New Roman"/>
          <w:vertAlign w:val="superscript"/>
        </w:rPr>
        <w:fldChar w:fldCharType="begin" w:fldLock="1"/>
      </w:r>
      <w:r w:rsidR="000459B9" w:rsidRPr="000459B9">
        <w:rPr>
          <w:rFonts w:ascii="Times New Roman" w:hAnsi="Times New Roman"/>
          <w:vertAlign w:val="superscript"/>
        </w:rPr>
        <w:instrText>ADDIN CSL_CITATION {"citationItems":[{"id":"ITEM-1","itemData":{"author":[{"dropping-particle":"","family":"Mishra","given":"Sanjay","non-dropping-particle":"","parse-names":false,"suffix":""}],"container-title":"Medical Press","id":"ITEM-1","issued":{"date-parts":[["2019"]]},"title":"Potassium Balance and Glaucoma","type":"webpage"},"uris":["http://www.mendeley.com/documents/?uuid=e873c4b3-ee48-49c6-aeb5-79cfb2a1c8ae"]}],"mendeley":{"formattedCitation":"(11)","plainTextFormattedCitation":"(11)","previouslyFormattedCitation":"(10)"},"properties":{"noteIndex":0},"schema":"https://github.com/citation-style-language/schema/raw/master/csl-citation.json"}</w:instrText>
      </w:r>
      <w:r w:rsidR="00E6526F" w:rsidRPr="000459B9">
        <w:rPr>
          <w:rFonts w:ascii="Times New Roman" w:hAnsi="Times New Roman"/>
          <w:vertAlign w:val="superscript"/>
        </w:rPr>
        <w:fldChar w:fldCharType="separate"/>
      </w:r>
      <w:r w:rsidR="000459B9" w:rsidRPr="000459B9">
        <w:rPr>
          <w:rFonts w:ascii="Times New Roman" w:hAnsi="Times New Roman"/>
          <w:noProof/>
          <w:vertAlign w:val="superscript"/>
        </w:rPr>
        <w:t>(11)</w:t>
      </w:r>
      <w:r w:rsidR="00E6526F" w:rsidRPr="000459B9">
        <w:rPr>
          <w:rFonts w:ascii="Times New Roman" w:hAnsi="Times New Roman"/>
          <w:vertAlign w:val="superscript"/>
        </w:rPr>
        <w:fldChar w:fldCharType="end"/>
      </w:r>
      <w:r w:rsidR="00E6526F" w:rsidRPr="00E6526F">
        <w:rPr>
          <w:rFonts w:ascii="Times New Roman" w:hAnsi="Times New Roman"/>
        </w:rPr>
        <w:t>.</w:t>
      </w:r>
    </w:p>
    <w:p w14:paraId="426A2A2B" w14:textId="35ED3863" w:rsidR="002C7369" w:rsidRDefault="00F4064F" w:rsidP="007B4917">
      <w:pPr>
        <w:spacing w:after="0" w:line="360" w:lineRule="auto"/>
        <w:ind w:firstLine="360"/>
        <w:jc w:val="both"/>
        <w:rPr>
          <w:rFonts w:ascii="Times New Roman" w:hAnsi="Times New Roman"/>
        </w:rPr>
      </w:pPr>
      <w:proofErr w:type="gramStart"/>
      <w:r>
        <w:rPr>
          <w:rFonts w:ascii="Times New Roman" w:hAnsi="Times New Roman"/>
        </w:rPr>
        <w:t>Asetazolamide berfungsi untuk memblok enzim karbonik anhidrase secara reversibel pada badan si</w:t>
      </w:r>
      <w:r w:rsidR="002B164D">
        <w:rPr>
          <w:rFonts w:ascii="Times New Roman" w:hAnsi="Times New Roman"/>
        </w:rPr>
        <w:t>liar.</w:t>
      </w:r>
      <w:proofErr w:type="gramEnd"/>
      <w:r w:rsidR="002B164D">
        <w:rPr>
          <w:rFonts w:ascii="Times New Roman" w:hAnsi="Times New Roman"/>
        </w:rPr>
        <w:t xml:space="preserve"> </w:t>
      </w:r>
      <w:proofErr w:type="gramStart"/>
      <w:r>
        <w:rPr>
          <w:rFonts w:ascii="Times New Roman" w:hAnsi="Times New Roman"/>
        </w:rPr>
        <w:t xml:space="preserve">Kedua obat ini bertujuan untuk mensupresi produksi cairan humor aqueous untuk menurunkan </w:t>
      </w:r>
      <w:r>
        <w:rPr>
          <w:rFonts w:ascii="Times New Roman" w:hAnsi="Times New Roman"/>
        </w:rPr>
        <w:lastRenderedPageBreak/>
        <w:t>tekanan intra ocular (TIO)</w:t>
      </w:r>
      <w:r w:rsidR="003A2FF7">
        <w:rPr>
          <w:rFonts w:ascii="Times New Roman" w:hAnsi="Times New Roman"/>
        </w:rPr>
        <w:t xml:space="preserve"> d</w:t>
      </w:r>
      <w:r w:rsidR="002C7369">
        <w:rPr>
          <w:rFonts w:ascii="Times New Roman" w:hAnsi="Times New Roman"/>
        </w:rPr>
        <w:t>an mencegah terjadinya kebutaan.</w:t>
      </w:r>
      <w:proofErr w:type="gramEnd"/>
      <w:r w:rsidR="002C7369">
        <w:rPr>
          <w:rFonts w:ascii="Times New Roman" w:hAnsi="Times New Roman"/>
        </w:rPr>
        <w:t xml:space="preserve"> Karbonik anhydrase memiliki lima bentuk sitosolik (CA I, CA II, CA III, CA VII, dan CA XIII), lima isoenzim bermembran (CA IV, CA IX, CA XII, CA XIV dan CA XV), dua bentuk mitokondrial (</w:t>
      </w:r>
      <w:r w:rsidR="00EE14BC">
        <w:rPr>
          <w:rFonts w:ascii="Times New Roman" w:hAnsi="Times New Roman"/>
        </w:rPr>
        <w:t>CA VA dan CA VB) dan men</w:t>
      </w:r>
      <w:r w:rsidR="002C7369">
        <w:rPr>
          <w:rFonts w:ascii="Times New Roman" w:hAnsi="Times New Roman"/>
        </w:rPr>
        <w:t>yekresikan enzim karbonik anhydrase (CA VI)</w:t>
      </w:r>
      <w:r w:rsidR="002C7369" w:rsidRPr="000459B9">
        <w:rPr>
          <w:rFonts w:ascii="Times New Roman" w:hAnsi="Times New Roman"/>
          <w:vertAlign w:val="superscript"/>
        </w:rPr>
        <w:fldChar w:fldCharType="begin" w:fldLock="1"/>
      </w:r>
      <w:r w:rsidR="000459B9" w:rsidRPr="000459B9">
        <w:rPr>
          <w:rFonts w:ascii="Times New Roman" w:hAnsi="Times New Roman"/>
          <w:vertAlign w:val="superscript"/>
        </w:rPr>
        <w:instrText>ADDIN CSL_CITATION {"citationItems":[{"id":"ITEM-1","itemData":{"DOI":"10.1016/B978-0-12-816476-1.00013-7","ISBN":"9780128164761","abstract":"Glaucoma is a group of degenerative eye disease that affects million people worldwide. The disease is characterized by the loss of retinal ganglion cells and morphological alterations of optic nerve head, which results in progressive, permanent vision loss. Different types of glaucoma are known, mainly characterized by an elevated intraocular pressure (IOP). Pharmacological treatment for glaucoma is directed toward lowering IOP to slow disease progression and delay visual field loss. Several classes of drugs are available for glaucoma treatment, such as β-blockers, carbonic anhydrase inhibitors (CAIs), and prostaglandin (PG) receptor antagonists. The issue with the existing drugs includes failure to achieve target IOP, drug-related side effects, and low patient compliance with short-acting molecules. As glaucoma affects an increasing population, it is important to explore novel medications for this disease. CAIs are one of the most important drug classes for the treatment of glaucoma, as isoforms of CAs have been identified in the anterior uvea of the eye and are responsible for bicarbonate secretion. In recent years, novel types of sulfonamide CAIs with good water solubility and IOP lowering effects have been developed with the chemical “tail approach,” which consists in attaching proper groups or scaffolds to aromatic or heteroaromatic sulfonamides. The most promising such derivatives are the sulfonamides incorporating either tails with nitric oxide releasing moieties or hybrid drugs possessing prostaglandin F agonist or β-blocker moieties in their molecules. Recently, the mono- and dithiocarbamates have also been described as CAIs possessing IOP-lowering effects in animal models of glaucoma. CAIs are used alone or in combination with other drugs such as PG analogues or adrenergic agonist/antagonists and are important constituents of the antiglaucoma drugs armamentarium.","author":[{"dropping-particle":"","family":"Masini","given":"Emanuela","non-dropping-particle":"","parse-names":false,"suffix":""},{"dropping-particle":"","family":"Sgambellone","given":"Silvia","non-dropping-particle":"","parse-names":false,"suffix":""},{"dropping-particle":"","family":"Lucarini","given":"Laura","non-dropping-particle":"","parse-names":false,"suffix":""}],"container-title":"Carbonic Anhydrases: Biochemistry and Pharmacology of an Evergreen Pharmaceutical Target","id":"ITEM-1","issued":{"date-parts":[["2019"]]},"number-of-pages":"269-285","publisher":"Elsevier Inc.","title":"Carbonic anhydrase inhibitors as ophthalmologic drugs for the treatment of glaucoma","type":"book"},"uris":["http://www.mendeley.com/documents/?uuid=01a9ebcb-f09e-4f9f-a89b-3288a1a32a6c"]}],"mendeley":{"formattedCitation":"(10)","plainTextFormattedCitation":"(10)","previouslyFormattedCitation":"(11)"},"properties":{"noteIndex":0},"schema":"https://github.com/citation-style-language/schema/raw/master/csl-citation.json"}</w:instrText>
      </w:r>
      <w:r w:rsidR="002C7369" w:rsidRPr="000459B9">
        <w:rPr>
          <w:rFonts w:ascii="Times New Roman" w:hAnsi="Times New Roman"/>
          <w:vertAlign w:val="superscript"/>
        </w:rPr>
        <w:fldChar w:fldCharType="separate"/>
      </w:r>
      <w:r w:rsidR="000459B9" w:rsidRPr="000459B9">
        <w:rPr>
          <w:rFonts w:ascii="Times New Roman" w:hAnsi="Times New Roman"/>
          <w:noProof/>
          <w:vertAlign w:val="superscript"/>
        </w:rPr>
        <w:t>(10)</w:t>
      </w:r>
      <w:r w:rsidR="002C7369" w:rsidRPr="000459B9">
        <w:rPr>
          <w:rFonts w:ascii="Times New Roman" w:hAnsi="Times New Roman"/>
          <w:vertAlign w:val="superscript"/>
        </w:rPr>
        <w:fldChar w:fldCharType="end"/>
      </w:r>
      <w:r w:rsidR="002C7369">
        <w:rPr>
          <w:rFonts w:ascii="Times New Roman" w:hAnsi="Times New Roman"/>
        </w:rPr>
        <w:t>.</w:t>
      </w:r>
    </w:p>
    <w:p w14:paraId="7DE08344" w14:textId="77777777" w:rsidR="002C7369" w:rsidRPr="002C7369" w:rsidRDefault="002C7369" w:rsidP="007B4917">
      <w:pPr>
        <w:spacing w:after="0" w:line="360" w:lineRule="auto"/>
        <w:ind w:firstLine="360"/>
        <w:jc w:val="both"/>
        <w:rPr>
          <w:rFonts w:ascii="Times New Roman" w:hAnsi="Times New Roman"/>
        </w:rPr>
      </w:pPr>
      <w:proofErr w:type="gramStart"/>
      <w:r>
        <w:rPr>
          <w:rFonts w:ascii="Times New Roman" w:hAnsi="Times New Roman"/>
        </w:rPr>
        <w:t>Karbonik anhidrase mengkatalis sebuah reaksi fisiologis yang mengubah karbon dioksida (CO</w:t>
      </w:r>
      <w:r w:rsidRPr="002C7369">
        <w:rPr>
          <w:rFonts w:ascii="Times New Roman" w:hAnsi="Times New Roman"/>
          <w:vertAlign w:val="subscript"/>
        </w:rPr>
        <w:t>2</w:t>
      </w:r>
      <w:r>
        <w:rPr>
          <w:rFonts w:ascii="Times New Roman" w:hAnsi="Times New Roman"/>
        </w:rPr>
        <w:t>)</w:t>
      </w:r>
      <w:r w:rsidR="00EE14BC">
        <w:rPr>
          <w:rFonts w:ascii="Times New Roman" w:hAnsi="Times New Roman"/>
        </w:rPr>
        <w:t xml:space="preserve"> dan hidrogen peroksida (H</w:t>
      </w:r>
      <w:r w:rsidR="00EE14BC" w:rsidRPr="00EE14BC">
        <w:rPr>
          <w:rFonts w:ascii="Times New Roman" w:hAnsi="Times New Roman"/>
          <w:vertAlign w:val="subscript"/>
        </w:rPr>
        <w:t>2</w:t>
      </w:r>
      <w:r w:rsidR="00EE14BC">
        <w:rPr>
          <w:rFonts w:ascii="Times New Roman" w:hAnsi="Times New Roman"/>
        </w:rPr>
        <w:t>O)</w:t>
      </w:r>
      <w:r>
        <w:rPr>
          <w:rFonts w:ascii="Times New Roman" w:hAnsi="Times New Roman"/>
        </w:rPr>
        <w:t xml:space="preserve"> menjadi proton dan ion bikarbonat.</w:t>
      </w:r>
      <w:proofErr w:type="gramEnd"/>
      <w:r>
        <w:rPr>
          <w:rFonts w:ascii="Times New Roman" w:hAnsi="Times New Roman"/>
        </w:rPr>
        <w:t xml:space="preserve"> </w:t>
      </w:r>
      <w:proofErr w:type="gramStart"/>
      <w:r>
        <w:rPr>
          <w:rFonts w:ascii="Times New Roman" w:hAnsi="Times New Roman"/>
        </w:rPr>
        <w:t>Tempat aktif mengandung Zn</w:t>
      </w:r>
      <w:r w:rsidRPr="002C7369">
        <w:rPr>
          <w:rFonts w:ascii="Times New Roman" w:hAnsi="Times New Roman"/>
          <w:vertAlign w:val="superscript"/>
        </w:rPr>
        <w:t>2+</w:t>
      </w:r>
      <w:r>
        <w:rPr>
          <w:rFonts w:ascii="Times New Roman" w:hAnsi="Times New Roman"/>
        </w:rPr>
        <w:t xml:space="preserve"> yang berguna untuk katalisis.</w:t>
      </w:r>
      <w:proofErr w:type="gramEnd"/>
      <w:r>
        <w:rPr>
          <w:rFonts w:ascii="Times New Roman" w:hAnsi="Times New Roman"/>
        </w:rPr>
        <w:t xml:space="preserve"> Reaksi karbonik anhidrase melibatkan berbagai proses fisiopatologi termasuk proses pernapasan dan transportasi CO2 dan bikarbonat ke berbagai jaringan tubuh, paru-paru, dan ginjal; termasuk proses sekresi elektrolit, gluconeogenesis, lipogenesis dan ureagenesis; penyerapan tulang dan </w:t>
      </w:r>
      <w:r w:rsidR="0099303B">
        <w:rPr>
          <w:rFonts w:ascii="Times New Roman" w:hAnsi="Times New Roman"/>
        </w:rPr>
        <w:t xml:space="preserve">tumorigenisitas. </w:t>
      </w:r>
      <w:proofErr w:type="gramStart"/>
      <w:r w:rsidR="00EE14BC">
        <w:rPr>
          <w:rFonts w:ascii="Times New Roman" w:hAnsi="Times New Roman"/>
        </w:rPr>
        <w:t>CA II memiliki peranan langsung terhadap konversi karbon dioksida (CO</w:t>
      </w:r>
      <w:r w:rsidR="00EE14BC" w:rsidRPr="002C7369">
        <w:rPr>
          <w:rFonts w:ascii="Times New Roman" w:hAnsi="Times New Roman"/>
          <w:vertAlign w:val="subscript"/>
        </w:rPr>
        <w:t>2</w:t>
      </w:r>
      <w:r w:rsidR="00EE14BC">
        <w:rPr>
          <w:rFonts w:ascii="Times New Roman" w:hAnsi="Times New Roman"/>
        </w:rPr>
        <w:t>) dan hidrogen peroksida (H</w:t>
      </w:r>
      <w:r w:rsidR="00EE14BC" w:rsidRPr="00EE14BC">
        <w:rPr>
          <w:rFonts w:ascii="Times New Roman" w:hAnsi="Times New Roman"/>
          <w:vertAlign w:val="subscript"/>
        </w:rPr>
        <w:t>2</w:t>
      </w:r>
      <w:r w:rsidR="00EE14BC">
        <w:rPr>
          <w:rFonts w:ascii="Times New Roman" w:hAnsi="Times New Roman"/>
        </w:rPr>
        <w:t>O) menjadi bikarbonat.</w:t>
      </w:r>
      <w:proofErr w:type="gramEnd"/>
      <w:r w:rsidR="00EE14BC">
        <w:rPr>
          <w:rFonts w:ascii="Times New Roman" w:hAnsi="Times New Roman"/>
        </w:rPr>
        <w:t xml:space="preserve"> </w:t>
      </w:r>
      <w:r w:rsidR="0099303B">
        <w:rPr>
          <w:rFonts w:ascii="Times New Roman" w:hAnsi="Times New Roman"/>
        </w:rPr>
        <w:t>Inhibisi CA II, CA IV dan CA XII pada enzim processus siliaris</w:t>
      </w:r>
      <w:r>
        <w:rPr>
          <w:rFonts w:ascii="Times New Roman" w:hAnsi="Times New Roman"/>
        </w:rPr>
        <w:t xml:space="preserve"> </w:t>
      </w:r>
      <w:r w:rsidR="0099303B">
        <w:rPr>
          <w:rFonts w:ascii="Times New Roman" w:hAnsi="Times New Roman"/>
        </w:rPr>
        <w:t xml:space="preserve">menginduksi terjadinya pengurangan sekresi </w:t>
      </w:r>
      <w:r w:rsidR="005B560E">
        <w:rPr>
          <w:rFonts w:ascii="Times New Roman" w:hAnsi="Times New Roman"/>
        </w:rPr>
        <w:t>humor aqueous dan bikarbonat dengan dis</w:t>
      </w:r>
      <w:r w:rsidR="008D5FB9">
        <w:rPr>
          <w:rFonts w:ascii="Times New Roman" w:hAnsi="Times New Roman"/>
        </w:rPr>
        <w:t>ertai penurunan tekanan intraok</w:t>
      </w:r>
      <w:r w:rsidR="005B560E">
        <w:rPr>
          <w:rFonts w:ascii="Times New Roman" w:hAnsi="Times New Roman"/>
        </w:rPr>
        <w:t>ular</w:t>
      </w:r>
      <w:r w:rsidR="006D381B" w:rsidRPr="000459B9">
        <w:rPr>
          <w:rFonts w:ascii="Times New Roman" w:hAnsi="Times New Roman"/>
          <w:vertAlign w:val="superscript"/>
        </w:rPr>
        <w:fldChar w:fldCharType="begin" w:fldLock="1"/>
      </w:r>
      <w:r w:rsidR="000459B9" w:rsidRPr="000459B9">
        <w:rPr>
          <w:rFonts w:ascii="Times New Roman" w:hAnsi="Times New Roman"/>
          <w:vertAlign w:val="superscript"/>
        </w:rPr>
        <w:instrText>ADDIN CSL_CITATION {"citationItems":[{"id":"ITEM-1","itemData":{"DOI":"10.1016/B978-0-12-816476-1.00013-7","ISBN":"9780128164761","abstract":"Glaucoma is a group of degenerative eye disease that affects million people worldwide. The disease is characterized by the loss of retinal ganglion cells and morphological alterations of optic nerve head, which results in progressive, permanent vision loss. Different types of glaucoma are known, mainly characterized by an elevated intraocular pressure (IOP). Pharmacological treatment for glaucoma is directed toward lowering IOP to slow disease progression and delay visual field loss. Several classes of drugs are available for glaucoma treatment, such as β-blockers, carbonic anhydrase inhibitors (CAIs), and prostaglandin (PG) receptor antagonists. The issue with the existing drugs includes failure to achieve target IOP, drug-related side effects, and low patient compliance with short-acting molecules. As glaucoma affects an increasing population, it is important to explore novel medications for this disease. CAIs are one of the most important drug classes for the treatment of glaucoma, as isoforms of CAs have been identified in the anterior uvea of the eye and are responsible for bicarbonate secretion. In recent years, novel types of sulfonamide CAIs with good water solubility and IOP lowering effects have been developed with the chemical “tail approach,” which consists in attaching proper groups or scaffolds to aromatic or heteroaromatic sulfonamides. The most promising such derivatives are the sulfonamides incorporating either tails with nitric oxide releasing moieties or hybrid drugs possessing prostaglandin F agonist or β-blocker moieties in their molecules. Recently, the mono- and dithiocarbamates have also been described as CAIs possessing IOP-lowering effects in animal models of glaucoma. CAIs are used alone or in combination with other drugs such as PG analogues or adrenergic agonist/antagonists and are important constituents of the antiglaucoma drugs armamentarium.","author":[{"dropping-particle":"","family":"Masini","given":"Emanuela","non-dropping-particle":"","parse-names":false,"suffix":""},{"dropping-particle":"","family":"Sgambellone","given":"Silvia","non-dropping-particle":"","parse-names":false,"suffix":""},{"dropping-particle":"","family":"Lucarini","given":"Laura","non-dropping-particle":"","parse-names":false,"suffix":""}],"container-title":"Carbonic Anhydrases: Biochemistry and Pharmacology of an Evergreen Pharmaceutical Target","id":"ITEM-1","issued":{"date-parts":[["2019"]]},"number-of-pages":"269-285","publisher":"Elsevier Inc.","title":"Carbonic anhydrase inhibitors as ophthalmologic drugs for the treatment of glaucoma","type":"book"},"uris":["http://www.mendeley.com/documents/?uuid=01a9ebcb-f09e-4f9f-a89b-3288a1a32a6c"]},{"id":"ITEM-2","itemData":{"DOI":"10.1016/j.lfs.2019.02.029","ISSN":"18790631","abstract":"The human eye being a complex and a very sensitive organ makes the drug delivery task challenging. An increase in the intra-ocular pressure at the aqueous humour leads to glaucoma which is not only indecipherable but can also be the reason of blindness for many. The presently available marketed formulations using anti-glaucoma drugs have issues of either difficulty in crossing the blood- retinal barrier or lower systemic bioavailability. Hence, the drugs having lower therapeutic index would need to be administered frequently, which eventually lead to deposition of concentrated solutions at ocular site, producing toxic effects and cellular damage to the eye. To overcome these drawbacks the novel drug delivery systems like In-situ gels, liposomes, niosomes, hydrogel, dendrimers, nanoparticles, solid lipid nanoparticles, Microneedles or ocular inserts play an important role to enhance the therapeutic efficacy of the anti-glaucomic drugs. The present review briefs the current treatments in terms of drugs used and in detail the impact of utilizing the above mentioned novel drug delivery systems in the treatment of glaucoma.","author":[{"dropping-particle":"","family":"Yadav","given":"Khushwant S.","non-dropping-particle":"","parse-names":false,"suffix":""},{"dropping-particle":"","family":"Rajpurohit","given":"Rahul","non-dropping-particle":"","parse-names":false,"suffix":""},{"dropping-particle":"","family":"Sharma","given":"Sushmita","non-dropping-particle":"","parse-names":false,"suffix":""}],"container-title":"Life Sciences","id":"ITEM-2","issue":"February","issued":{"date-parts":[["2019"]]},"page":"362-376","publisher":"Elsevier","title":"Glaucoma: Current treatment and impact of advanced drug delivery systems","type":"article-journal","volume":"221"},"uris":["http://www.mendeley.com/documents/?uuid=cfa44af4-34ff-447f-9c04-37915ec2a86e"]}],"mendeley":{"formattedCitation":"(10,12)","plainTextFormattedCitation":"(10,12)","previouslyFormattedCitation":"(11,12)"},"properties":{"noteIndex":0},"schema":"https://github.com/citation-style-language/schema/raw/master/csl-citation.json"}</w:instrText>
      </w:r>
      <w:r w:rsidR="006D381B" w:rsidRPr="000459B9">
        <w:rPr>
          <w:rFonts w:ascii="Times New Roman" w:hAnsi="Times New Roman"/>
          <w:vertAlign w:val="superscript"/>
        </w:rPr>
        <w:fldChar w:fldCharType="separate"/>
      </w:r>
      <w:r w:rsidR="000459B9" w:rsidRPr="000459B9">
        <w:rPr>
          <w:rFonts w:ascii="Times New Roman" w:hAnsi="Times New Roman"/>
          <w:noProof/>
          <w:vertAlign w:val="superscript"/>
        </w:rPr>
        <w:t>(10,12)</w:t>
      </w:r>
      <w:r w:rsidR="006D381B" w:rsidRPr="000459B9">
        <w:rPr>
          <w:rFonts w:ascii="Times New Roman" w:hAnsi="Times New Roman"/>
          <w:vertAlign w:val="superscript"/>
        </w:rPr>
        <w:fldChar w:fldCharType="end"/>
      </w:r>
      <w:r w:rsidR="005B560E">
        <w:rPr>
          <w:rFonts w:ascii="Times New Roman" w:hAnsi="Times New Roman"/>
        </w:rPr>
        <w:t>.</w:t>
      </w:r>
    </w:p>
    <w:p w14:paraId="2918CB21" w14:textId="77777777" w:rsidR="005F37A4" w:rsidRDefault="003A2FF7" w:rsidP="007B4917">
      <w:pPr>
        <w:spacing w:after="0" w:line="360" w:lineRule="auto"/>
        <w:ind w:firstLine="360"/>
        <w:jc w:val="both"/>
        <w:rPr>
          <w:rFonts w:ascii="Times New Roman" w:hAnsi="Times New Roman"/>
        </w:rPr>
      </w:pPr>
      <w:r>
        <w:rPr>
          <w:rFonts w:ascii="Times New Roman" w:hAnsi="Times New Roman"/>
        </w:rPr>
        <w:t xml:space="preserve">Timolol maleat merupakan suatu obat golongan penyekat beta non selektif dengan </w:t>
      </w:r>
      <w:proofErr w:type="gramStart"/>
      <w:r>
        <w:rPr>
          <w:rFonts w:ascii="Times New Roman" w:hAnsi="Times New Roman"/>
        </w:rPr>
        <w:t>cara</w:t>
      </w:r>
      <w:proofErr w:type="gramEnd"/>
      <w:r>
        <w:rPr>
          <w:rFonts w:ascii="Times New Roman" w:hAnsi="Times New Roman"/>
        </w:rPr>
        <w:t xml:space="preserve"> menginhibisi </w:t>
      </w:r>
      <w:r w:rsidRPr="003A2FF7">
        <w:rPr>
          <w:rFonts w:ascii="Times New Roman" w:hAnsi="Times New Roman"/>
        </w:rPr>
        <w:t>aktivitas</w:t>
      </w:r>
      <w:r w:rsidR="00E6526F">
        <w:rPr>
          <w:rFonts w:ascii="Times New Roman" w:hAnsi="Times New Roman"/>
        </w:rPr>
        <w:t xml:space="preserve"> beta adrenoreseptor di badan siliaris yakni</w:t>
      </w:r>
      <w:r w:rsidRPr="003A2FF7">
        <w:rPr>
          <w:rFonts w:ascii="Times New Roman" w:hAnsi="Times New Roman"/>
        </w:rPr>
        <w:t xml:space="preserve"> β</w:t>
      </w:r>
      <w:r w:rsidRPr="003A2FF7">
        <w:rPr>
          <w:rFonts w:ascii="Times New Roman" w:hAnsi="Times New Roman"/>
          <w:vertAlign w:val="subscript"/>
        </w:rPr>
        <w:t>1</w:t>
      </w:r>
      <w:r w:rsidRPr="003A2FF7">
        <w:rPr>
          <w:rFonts w:ascii="Times New Roman" w:hAnsi="Times New Roman"/>
        </w:rPr>
        <w:t xml:space="preserve"> dan β</w:t>
      </w:r>
      <w:r w:rsidRPr="003A2FF7">
        <w:rPr>
          <w:rFonts w:ascii="Times New Roman" w:hAnsi="Times New Roman"/>
          <w:vertAlign w:val="subscript"/>
        </w:rPr>
        <w:t>2</w:t>
      </w:r>
      <w:r w:rsidR="007E6BF0">
        <w:rPr>
          <w:rFonts w:ascii="Times New Roman" w:hAnsi="Times New Roman"/>
        </w:rPr>
        <w:t xml:space="preserve"> yang berguna untuk menurunkan produksi cairan humor aquoeos </w:t>
      </w:r>
      <w:r w:rsidR="00EE31A8">
        <w:rPr>
          <w:rFonts w:ascii="Times New Roman" w:hAnsi="Times New Roman"/>
        </w:rPr>
        <w:t xml:space="preserve">dan tekanan </w:t>
      </w:r>
      <w:r w:rsidR="006531A6">
        <w:rPr>
          <w:rFonts w:ascii="Times New Roman" w:hAnsi="Times New Roman"/>
        </w:rPr>
        <w:t>intraok</w:t>
      </w:r>
      <w:r w:rsidR="00EE31A8">
        <w:rPr>
          <w:rFonts w:ascii="Times New Roman" w:hAnsi="Times New Roman"/>
        </w:rPr>
        <w:t xml:space="preserve">ular </w:t>
      </w:r>
      <w:r w:rsidR="007E6BF0">
        <w:rPr>
          <w:rFonts w:ascii="Times New Roman" w:hAnsi="Times New Roman"/>
        </w:rPr>
        <w:t xml:space="preserve">dengan cara memblok reseptor </w:t>
      </w:r>
      <w:r w:rsidR="007E6BF0" w:rsidRPr="003A2FF7">
        <w:rPr>
          <w:rFonts w:ascii="Times New Roman" w:hAnsi="Times New Roman"/>
        </w:rPr>
        <w:t>β</w:t>
      </w:r>
      <w:r w:rsidR="007E6BF0" w:rsidRPr="003A2FF7">
        <w:rPr>
          <w:rFonts w:ascii="Times New Roman" w:hAnsi="Times New Roman"/>
          <w:vertAlign w:val="subscript"/>
        </w:rPr>
        <w:t>2</w:t>
      </w:r>
      <w:r w:rsidR="007E6BF0">
        <w:rPr>
          <w:rFonts w:ascii="Times New Roman" w:hAnsi="Times New Roman"/>
        </w:rPr>
        <w:t>. Timolol dapat bekerja secara langsung pada epitel siliaris untuk memblok transport aktif</w:t>
      </w:r>
      <w:r w:rsidR="00A56139">
        <w:rPr>
          <w:rFonts w:ascii="Times New Roman" w:hAnsi="Times New Roman"/>
        </w:rPr>
        <w:t>. Penyekat beta ini memiliki kemampuan untuk mengurangi denyut nadi dan dapat menyebabkan efek samping pada pasien dengan penyakit jantung, tetapi penyekat beta ini memiliki efikasi yang baik dan sebaiknya diberikan sebanyak 2 kali sehari untuk memberikan hasil terbaik dalam penatalaksaan glaukoma</w:t>
      </w:r>
      <w:r w:rsidR="007E6BF0" w:rsidRPr="008D5FB9">
        <w:rPr>
          <w:rFonts w:ascii="Times New Roman" w:hAnsi="Times New Roman"/>
          <w:vertAlign w:val="superscript"/>
        </w:rPr>
        <w:fldChar w:fldCharType="begin" w:fldLock="1"/>
      </w:r>
      <w:r w:rsidR="000459B9">
        <w:rPr>
          <w:rFonts w:ascii="Times New Roman" w:hAnsi="Times New Roman"/>
          <w:vertAlign w:val="superscript"/>
        </w:rPr>
        <w:instrText>ADDIN CSL_CITATION {"citationItems":[{"id":"ITEM-1","itemData":{"DOI":"10.1016/j.joco.2017.09.002","ISSN":"24522325","abstract":"Purpose: The present study aims to estimate the prevalence of non-compliance and improper drop administration technique among glaucoma patients and describe common obstacles to medication compliance. Methods: A hospital-based cross-sectional study, using standardized questionnaire and direct observation by study personnel was conducted among glaucoma patients aged 18 years and above at a tertiary care charitable eye hospital in North India. 151 consecutive glaucoma patients on medical therapy following up at the glaucoma clinics for at least 6 months were recruited. Non-compliance was defined as missing at-least one drop of medication per week and (or) the inability to accurately describe the medication regimen. Study personnel also assessed drop administration technique during application of eye drops by patients treating ophthalmologist-provided information, including measures of disease stability. Factors such as socioeconomic status, presence of caregiver, and number of medications with their effect on compliance were studied using chi-square statistics. Results: Among 151 patients interviewed, around 49% of patients reported problems in using glaucoma medications, with 16% of them reporting total non-compliance. 35% of patients demonstrated improper drop administration technique. Forgetfulness was cited as the main reason for being non-compliant and had a significant association with non-compliance (P = 0.00). Paying patients were more compliant as compared to subsidized patients (P = 0.05). Disease was more stable in compliant patients compared to non-compliant patients (P = 0.05). No other factor had significant association with compliance (P &gt; 0.05). Conclusions: Over 50% of the patients surveyed were non-compliant, and 35% demonstrated improper administration technique. Glaucoma patients should be educated on the importance of compliance and aids that minimize forgetfulness, and delivery systems facilitating the delivery of medications to the eye could be considered to enhance patient adherence.","author":[{"dropping-particle":"","family":"Rajurkar","given":"Ketaki","non-dropping-particle":"","parse-names":false,"suffix":""},{"dropping-particle":"","family":"Dubey","given":"Suneeta","non-dropping-particle":"","parse-names":false,"suffix":""},{"dropping-particle":"","family":"Gupta","given":"Parmatma Prasad","non-dropping-particle":"","parse-names":false,"suffix":""},{"dropping-particle":"","family":"John","given":"Denny","non-dropping-particle":"","parse-names":false,"suffix":""},{"dropping-particle":"","family":"Chauhan","given":"Lokesh","non-dropping-particle":"","parse-names":false,"suffix":""}],"container-title":"Journal of Current Ophthalmology","id":"ITEM-1","issue":"2","issued":{"date-parts":[["2018"]]},"page":"125-129","publisher":"Elsevier Ltd","title":"Compliance to topical anti-glaucoma medications among patients at a tertiary hospital in North India","type":"article-journal","volume":"30"},"uris":["http://www.mendeley.com/documents/?uuid=ef2a06e7-955d-41ba-9225-3e97800b26b4"]},{"id":"ITEM-2","itemData":{"DOI":"10.1016/j.lfs.2019.02.029","ISSN":"18790631","abstract":"The human eye being a complex and a very sensitive organ makes the drug delivery task challenging. An increase in the intra-ocular pressure at the aqueous humour leads to glaucoma which is not only indecipherable but can also be the reason of blindness for many. The presently available marketed formulations using anti-glaucoma drugs have issues of either difficulty in crossing the blood- retinal barrier or lower systemic bioavailability. Hence, the drugs having lower therapeutic index would need to be administered frequently, which eventually lead to deposition of concentrated solutions at ocular site, producing toxic effects and cellular damage to the eye. To overcome these drawbacks the novel drug delivery systems like In-situ gels, liposomes, niosomes, hydrogel, dendrimers, nanoparticles, solid lipid nanoparticles, Microneedles or ocular inserts play an important role to enhance the therapeutic efficacy of the anti-glaucomic drugs. The present review briefs the current treatments in terms of drugs used and in detail the impact of utilizing the above mentioned novel drug delivery systems in the treatment of glaucoma.","author":[{"dropping-particle":"","family":"Yadav","given":"Khushwant S.","non-dropping-particle":"","parse-names":false,"suffix":""},{"dropping-particle":"","family":"Rajpurohit","given":"Rahul","non-dropping-particle":"","parse-names":false,"suffix":""},{"dropping-particle":"","family":"Sharma","given":"Sushmita","non-dropping-particle":"","parse-names":false,"suffix":""}],"container-title":"Life Sciences","id":"ITEM-2","issue":"February","issued":{"date-parts":[["2019"]]},"page":"362-376","publisher":"Elsevier","title":"Glaucoma: Current treatment and impact of advanced drug delivery systems","type":"article-journal","volume":"221"},"uris":["http://www.mendeley.com/documents/?uuid=cfa44af4-34ff-447f-9c04-37915ec2a86e"]}],"mendeley":{"formattedCitation":"(12,13)","plainTextFormattedCitation":"(12,13)","previouslyFormattedCitation":"(12,13)"},"properties":{"noteIndex":0},"schema":"https://github.com/citation-style-language/schema/raw/master/csl-citation.json"}</w:instrText>
      </w:r>
      <w:r w:rsidR="007E6BF0" w:rsidRPr="008D5FB9">
        <w:rPr>
          <w:rFonts w:ascii="Times New Roman" w:hAnsi="Times New Roman"/>
          <w:vertAlign w:val="superscript"/>
        </w:rPr>
        <w:fldChar w:fldCharType="separate"/>
      </w:r>
      <w:r w:rsidR="008D5FB9" w:rsidRPr="008D5FB9">
        <w:rPr>
          <w:rFonts w:ascii="Times New Roman" w:hAnsi="Times New Roman"/>
          <w:noProof/>
          <w:vertAlign w:val="superscript"/>
        </w:rPr>
        <w:t>(12,13)</w:t>
      </w:r>
      <w:r w:rsidR="007E6BF0" w:rsidRPr="008D5FB9">
        <w:rPr>
          <w:rFonts w:ascii="Times New Roman" w:hAnsi="Times New Roman"/>
          <w:vertAlign w:val="superscript"/>
        </w:rPr>
        <w:fldChar w:fldCharType="end"/>
      </w:r>
      <w:r w:rsidR="007E6BF0">
        <w:rPr>
          <w:rFonts w:ascii="Times New Roman" w:hAnsi="Times New Roman"/>
        </w:rPr>
        <w:t>.</w:t>
      </w:r>
    </w:p>
    <w:p w14:paraId="514A8E16" w14:textId="77777777" w:rsidR="009851F4" w:rsidRDefault="009851F4" w:rsidP="007B4917">
      <w:pPr>
        <w:spacing w:after="0" w:line="360" w:lineRule="auto"/>
        <w:ind w:firstLine="360"/>
        <w:jc w:val="both"/>
        <w:rPr>
          <w:rFonts w:ascii="Times New Roman" w:hAnsi="Times New Roman"/>
        </w:rPr>
      </w:pPr>
    </w:p>
    <w:p w14:paraId="37357B8B" w14:textId="77777777" w:rsidR="007E6BF0" w:rsidRDefault="007E6BF0" w:rsidP="007E6BF0">
      <w:pPr>
        <w:spacing w:after="0" w:line="360" w:lineRule="auto"/>
        <w:jc w:val="both"/>
        <w:rPr>
          <w:rFonts w:ascii="Times New Roman" w:hAnsi="Times New Roman"/>
          <w:b/>
          <w:sz w:val="24"/>
          <w:szCs w:val="24"/>
        </w:rPr>
      </w:pPr>
      <w:r w:rsidRPr="007E6BF0">
        <w:rPr>
          <w:rFonts w:ascii="Times New Roman" w:hAnsi="Times New Roman"/>
          <w:b/>
          <w:sz w:val="24"/>
          <w:szCs w:val="24"/>
        </w:rPr>
        <w:t>Kesimpulan</w:t>
      </w:r>
    </w:p>
    <w:p w14:paraId="19D15313" w14:textId="77777777" w:rsidR="007E6BF0" w:rsidRDefault="007E6BF0" w:rsidP="000E5741">
      <w:pPr>
        <w:spacing w:after="120" w:line="360" w:lineRule="auto"/>
        <w:ind w:firstLine="360"/>
        <w:jc w:val="both"/>
        <w:rPr>
          <w:rFonts w:ascii="Times New Roman" w:hAnsi="Times New Roman"/>
        </w:rPr>
      </w:pPr>
      <w:proofErr w:type="gramStart"/>
      <w:r w:rsidRPr="007E6BF0">
        <w:rPr>
          <w:rFonts w:ascii="Times New Roman" w:hAnsi="Times New Roman"/>
          <w:noProof/>
        </w:rPr>
        <w:t xml:space="preserve">Glaukoma neovaskular adalah </w:t>
      </w:r>
      <w:r w:rsidRPr="007E6BF0">
        <w:rPr>
          <w:rFonts w:ascii="Times New Roman" w:hAnsi="Times New Roman"/>
          <w:bCs/>
          <w:lang w:val="id-ID"/>
        </w:rPr>
        <w:t>glaukoma sekunder yang terjadi akibat pertumbuhan jaringan fibrovaskuler pada permukaan iris dan jaringan anyaman trabekula</w:t>
      </w:r>
      <w:r>
        <w:rPr>
          <w:rFonts w:ascii="Times New Roman" w:hAnsi="Times New Roman"/>
          <w:bCs/>
        </w:rPr>
        <w:t xml:space="preserve"> meshwork</w:t>
      </w:r>
      <w:r w:rsidRPr="007E6BF0">
        <w:rPr>
          <w:rFonts w:ascii="Times New Roman" w:hAnsi="Times New Roman"/>
          <w:bCs/>
          <w:lang w:val="id-ID"/>
        </w:rPr>
        <w:t xml:space="preserve"> yang menimbulkan gangguan aliran </w:t>
      </w:r>
      <w:r>
        <w:rPr>
          <w:rFonts w:ascii="Times New Roman" w:hAnsi="Times New Roman"/>
          <w:bCs/>
        </w:rPr>
        <w:t xml:space="preserve">cairan humor </w:t>
      </w:r>
      <w:r>
        <w:rPr>
          <w:rFonts w:ascii="Times New Roman" w:hAnsi="Times New Roman" w:cs="Times New Roman"/>
          <w:szCs w:val="24"/>
        </w:rPr>
        <w:t>aqueous</w:t>
      </w:r>
      <w:r w:rsidRPr="007E6BF0">
        <w:rPr>
          <w:rFonts w:ascii="Times New Roman" w:hAnsi="Times New Roman"/>
          <w:bCs/>
          <w:lang w:val="id-ID"/>
        </w:rPr>
        <w:t xml:space="preserve"> dan d</w:t>
      </w:r>
      <w:r>
        <w:rPr>
          <w:rFonts w:ascii="Times New Roman" w:hAnsi="Times New Roman"/>
          <w:bCs/>
          <w:lang w:val="id-ID"/>
        </w:rPr>
        <w:t>apat meningkatkan tekanan intraokul</w:t>
      </w:r>
      <w:r>
        <w:rPr>
          <w:rFonts w:ascii="Times New Roman" w:hAnsi="Times New Roman"/>
          <w:bCs/>
        </w:rPr>
        <w:t>a</w:t>
      </w:r>
      <w:r w:rsidRPr="007E6BF0">
        <w:rPr>
          <w:rFonts w:ascii="Times New Roman" w:hAnsi="Times New Roman"/>
          <w:bCs/>
          <w:lang w:val="id-ID"/>
        </w:rPr>
        <w:t>r.</w:t>
      </w:r>
      <w:proofErr w:type="gramEnd"/>
      <w:r w:rsidRPr="007E6BF0">
        <w:rPr>
          <w:rFonts w:ascii="Times New Roman" w:hAnsi="Times New Roman"/>
          <w:bCs/>
        </w:rPr>
        <w:t xml:space="preserve"> </w:t>
      </w:r>
      <w:proofErr w:type="gramStart"/>
      <w:r w:rsidRPr="007E6BF0">
        <w:rPr>
          <w:rFonts w:ascii="Times New Roman" w:hAnsi="Times New Roman"/>
          <w:bCs/>
        </w:rPr>
        <w:t>Penyakit diabetes mellitus diduga sebagai</w:t>
      </w:r>
      <w:r>
        <w:rPr>
          <w:rFonts w:ascii="Times New Roman" w:hAnsi="Times New Roman"/>
          <w:bCs/>
        </w:rPr>
        <w:t xml:space="preserve"> salah satu faktor risiko paling tinggi untuk mencetus terjadinya </w:t>
      </w:r>
      <w:r w:rsidRPr="007E6BF0">
        <w:rPr>
          <w:rFonts w:ascii="Times New Roman" w:hAnsi="Times New Roman"/>
          <w:bCs/>
        </w:rPr>
        <w:t>glaukoma neovaskular.</w:t>
      </w:r>
      <w:proofErr w:type="gramEnd"/>
      <w:r w:rsidRPr="007E6BF0">
        <w:rPr>
          <w:rFonts w:ascii="Times New Roman" w:hAnsi="Times New Roman"/>
          <w:bCs/>
        </w:rPr>
        <w:t xml:space="preserve"> Gejala klinis yang khas adalah pe</w:t>
      </w:r>
      <w:r>
        <w:rPr>
          <w:rFonts w:ascii="Times New Roman" w:hAnsi="Times New Roman"/>
          <w:bCs/>
        </w:rPr>
        <w:t>nurunan tajam penglihatan, kehilangan</w:t>
      </w:r>
      <w:r w:rsidRPr="007E6BF0">
        <w:rPr>
          <w:rFonts w:ascii="Times New Roman" w:hAnsi="Times New Roman"/>
          <w:bCs/>
        </w:rPr>
        <w:t xml:space="preserve"> lapa</w:t>
      </w:r>
      <w:r>
        <w:rPr>
          <w:rFonts w:ascii="Times New Roman" w:hAnsi="Times New Roman"/>
          <w:bCs/>
        </w:rPr>
        <w:t>ngan pandang dan peningkatan tekanan intraokular</w:t>
      </w:r>
      <w:r w:rsidRPr="007E6BF0">
        <w:rPr>
          <w:rFonts w:ascii="Times New Roman" w:hAnsi="Times New Roman"/>
          <w:bCs/>
        </w:rPr>
        <w:t>.Pengob</w:t>
      </w:r>
      <w:r>
        <w:rPr>
          <w:rFonts w:ascii="Times New Roman" w:hAnsi="Times New Roman"/>
          <w:bCs/>
        </w:rPr>
        <w:t xml:space="preserve">atan pada glaukoma neovaskular memiliki </w:t>
      </w:r>
      <w:r w:rsidRPr="007E6BF0">
        <w:rPr>
          <w:rFonts w:ascii="Times New Roman" w:hAnsi="Times New Roman"/>
          <w:bCs/>
        </w:rPr>
        <w:t xml:space="preserve">prinsipnya </w:t>
      </w:r>
      <w:proofErr w:type="gramStart"/>
      <w:r w:rsidRPr="007E6BF0">
        <w:rPr>
          <w:rFonts w:ascii="Times New Roman" w:hAnsi="Times New Roman"/>
          <w:bCs/>
        </w:rPr>
        <w:t>sama</w:t>
      </w:r>
      <w:proofErr w:type="gramEnd"/>
      <w:r w:rsidRPr="007E6BF0">
        <w:rPr>
          <w:rFonts w:ascii="Times New Roman" w:hAnsi="Times New Roman"/>
          <w:bCs/>
        </w:rPr>
        <w:t xml:space="preserve"> dengan glaukoma tipe lainnya, yait</w:t>
      </w:r>
      <w:r>
        <w:rPr>
          <w:rFonts w:ascii="Times New Roman" w:hAnsi="Times New Roman"/>
          <w:bCs/>
        </w:rPr>
        <w:t xml:space="preserve">u berguna untuk menurukan tekanan introokular. </w:t>
      </w:r>
      <w:r>
        <w:rPr>
          <w:rFonts w:ascii="Times New Roman" w:hAnsi="Times New Roman"/>
          <w:lang w:val="fi-FI"/>
        </w:rPr>
        <w:t>P</w:t>
      </w:r>
      <w:r w:rsidRPr="007E6BF0">
        <w:rPr>
          <w:rFonts w:ascii="Times New Roman" w:hAnsi="Times New Roman"/>
          <w:lang w:val="fi-FI"/>
        </w:rPr>
        <w:t>ada beberapa kasus penglihatan pasien tidak dapat kembali</w:t>
      </w:r>
      <w:r>
        <w:rPr>
          <w:rFonts w:ascii="Times New Roman" w:hAnsi="Times New Roman"/>
          <w:lang w:val="fi-FI"/>
        </w:rPr>
        <w:t xml:space="preserve"> normal</w:t>
      </w:r>
      <w:r w:rsidRPr="007E6BF0">
        <w:rPr>
          <w:rFonts w:ascii="Times New Roman" w:hAnsi="Times New Roman"/>
          <w:lang w:val="fi-FI"/>
        </w:rPr>
        <w:t xml:space="preserve">. Namun </w:t>
      </w:r>
      <w:r w:rsidRPr="007E6BF0">
        <w:rPr>
          <w:rFonts w:ascii="Times New Roman" w:hAnsi="Times New Roman"/>
        </w:rPr>
        <w:t>kepatuhan pasi</w:t>
      </w:r>
      <w:r>
        <w:rPr>
          <w:rFonts w:ascii="Times New Roman" w:hAnsi="Times New Roman"/>
        </w:rPr>
        <w:t>en dalam berobat dan kontrol tekanan intraokular</w:t>
      </w:r>
      <w:r w:rsidRPr="007E6BF0">
        <w:rPr>
          <w:rFonts w:ascii="Times New Roman" w:hAnsi="Times New Roman"/>
        </w:rPr>
        <w:t xml:space="preserve"> dapat memperbaiki sedikit dari </w:t>
      </w:r>
      <w:r>
        <w:rPr>
          <w:rFonts w:ascii="Times New Roman" w:hAnsi="Times New Roman"/>
        </w:rPr>
        <w:t>lapang pandang</w:t>
      </w:r>
      <w:r w:rsidRPr="007E6BF0">
        <w:rPr>
          <w:rFonts w:ascii="Times New Roman" w:hAnsi="Times New Roman"/>
        </w:rPr>
        <w:t>.</w:t>
      </w:r>
    </w:p>
    <w:p w14:paraId="0E6CAFA3" w14:textId="77777777" w:rsidR="00B2278D" w:rsidRDefault="00B2278D" w:rsidP="000E5741">
      <w:pPr>
        <w:spacing w:after="120" w:line="360" w:lineRule="auto"/>
        <w:jc w:val="both"/>
        <w:rPr>
          <w:rFonts w:ascii="Times New Roman" w:hAnsi="Times New Roman"/>
          <w:b/>
          <w:sz w:val="24"/>
          <w:szCs w:val="24"/>
        </w:rPr>
      </w:pPr>
    </w:p>
    <w:p w14:paraId="51EAF10F" w14:textId="77777777" w:rsidR="00851451" w:rsidRDefault="00851451" w:rsidP="000E5741">
      <w:pPr>
        <w:spacing w:after="120" w:line="360" w:lineRule="auto"/>
        <w:jc w:val="both"/>
        <w:rPr>
          <w:rFonts w:ascii="Times New Roman" w:hAnsi="Times New Roman"/>
          <w:b/>
          <w:sz w:val="24"/>
          <w:szCs w:val="24"/>
        </w:rPr>
      </w:pPr>
      <w:bookmarkStart w:id="0" w:name="_GoBack"/>
      <w:bookmarkEnd w:id="0"/>
    </w:p>
    <w:p w14:paraId="7A9AA860" w14:textId="77777777" w:rsidR="000E5741" w:rsidRPr="000E5741" w:rsidRDefault="000E5741" w:rsidP="000E5741">
      <w:pPr>
        <w:spacing w:after="120" w:line="360" w:lineRule="auto"/>
        <w:jc w:val="both"/>
        <w:rPr>
          <w:rFonts w:ascii="Times New Roman" w:hAnsi="Times New Roman"/>
          <w:b/>
          <w:noProof/>
          <w:sz w:val="24"/>
          <w:szCs w:val="24"/>
        </w:rPr>
      </w:pPr>
      <w:r w:rsidRPr="000E5741">
        <w:rPr>
          <w:rFonts w:ascii="Times New Roman" w:hAnsi="Times New Roman"/>
          <w:b/>
          <w:sz w:val="24"/>
          <w:szCs w:val="24"/>
        </w:rPr>
        <w:lastRenderedPageBreak/>
        <w:t>Daftar Pustaka</w:t>
      </w:r>
    </w:p>
    <w:p w14:paraId="1A3A5281" w14:textId="77777777" w:rsidR="000459B9" w:rsidRPr="000459B9" w:rsidRDefault="000E5741"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0459B9" w:rsidRPr="000459B9">
        <w:rPr>
          <w:rFonts w:ascii="Times New Roman" w:hAnsi="Times New Roman" w:cs="Times New Roman"/>
          <w:noProof/>
          <w:szCs w:val="24"/>
        </w:rPr>
        <w:t xml:space="preserve">1. </w:t>
      </w:r>
      <w:r w:rsidR="000459B9" w:rsidRPr="000459B9">
        <w:rPr>
          <w:rFonts w:ascii="Times New Roman" w:hAnsi="Times New Roman" w:cs="Times New Roman"/>
          <w:noProof/>
          <w:szCs w:val="24"/>
        </w:rPr>
        <w:tab/>
        <w:t>Jung Y, Han K, Park HYL, Park CK. Type 2 diabetes mellitus and risk of open-angle glaucoma development in Koreans: An 11-year nationwide propensity-score-matched study. Diabetes Metab [Internet]. 2018;44(4):328–32. Available from: http://dx.doi.org/10.1016/j.diabet.2017.09.007</w:t>
      </w:r>
    </w:p>
    <w:p w14:paraId="4A7BDA6E"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2. </w:t>
      </w:r>
      <w:r w:rsidRPr="000459B9">
        <w:rPr>
          <w:rFonts w:ascii="Times New Roman" w:hAnsi="Times New Roman" w:cs="Times New Roman"/>
          <w:noProof/>
          <w:szCs w:val="24"/>
        </w:rPr>
        <w:tab/>
        <w:t>Lauhon S, Stem MS, Fort PE. Ocular manifestations associated with diabetes [Internet]. Vol. 1, Encyclopedia of Endocrine Diseases. Elsevier Ltd.; 2018. 199–201 p. Available from: http://dx.doi.org/10.1016/B978-0-12-801238-3.95797-0</w:t>
      </w:r>
    </w:p>
    <w:p w14:paraId="0C779750"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3. </w:t>
      </w:r>
      <w:r w:rsidRPr="000459B9">
        <w:rPr>
          <w:rFonts w:ascii="Times New Roman" w:hAnsi="Times New Roman" w:cs="Times New Roman"/>
          <w:noProof/>
          <w:szCs w:val="24"/>
        </w:rPr>
        <w:tab/>
        <w:t>Razeghinejad R, Lin MM, Lee D, Katz LJ, Myers JS. Pathophysiology and management of glaucoma and ocular hypertension related to trauma. Surv Ophthalmol [Internet]. 2020; Available from: https://doi.org/10.1016/j.survophthal.2020.02.003</w:t>
      </w:r>
    </w:p>
    <w:p w14:paraId="62F49A5F"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4. </w:t>
      </w:r>
      <w:r w:rsidRPr="000459B9">
        <w:rPr>
          <w:rFonts w:ascii="Times New Roman" w:hAnsi="Times New Roman" w:cs="Times New Roman"/>
          <w:noProof/>
          <w:szCs w:val="24"/>
        </w:rPr>
        <w:tab/>
        <w:t>Vale S, Montalvo L, Baez E, Oliver AL. Intravitreal bevacizumab as therapy for refractory neovascular glaucoma secondary to iris metastasis of breast carcinoma. Am J Ophthalmol Case Reports [Internet]. 2018;9(May 2017):45–7. Available from: https://doi.org/10.1016/j.ajoc.2018.01.007</w:t>
      </w:r>
    </w:p>
    <w:p w14:paraId="5CD32532"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5. </w:t>
      </w:r>
      <w:r w:rsidRPr="000459B9">
        <w:rPr>
          <w:rFonts w:ascii="Times New Roman" w:hAnsi="Times New Roman" w:cs="Times New Roman"/>
          <w:noProof/>
          <w:szCs w:val="24"/>
        </w:rPr>
        <w:tab/>
        <w:t>Rong AJ, Swaminathan SS, Vanner EA, Parrish RK. Predictors of Neovascular Glaucoma in Central Retinal Vein Occlusion. Am J Ophthalmol [Internet]. 2019;204:62–9. Available from: https://doi.org/10.1016/j.ajo.2019.02.038</w:t>
      </w:r>
    </w:p>
    <w:p w14:paraId="2B46E494"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6. </w:t>
      </w:r>
      <w:r w:rsidRPr="000459B9">
        <w:rPr>
          <w:rFonts w:ascii="Times New Roman" w:hAnsi="Times New Roman" w:cs="Times New Roman"/>
          <w:noProof/>
          <w:szCs w:val="24"/>
        </w:rPr>
        <w:tab/>
        <w:t xml:space="preserve">Anton Apreutesei N, Tircoveanu F, Cantemir A, Bogdanici C, Lisa C, Curteanu S, et al. Predictions of ocular changes caused by diabetes in glaucoma patients. Comput Methods Programs Biomed. 2018;154:183–90. </w:t>
      </w:r>
    </w:p>
    <w:p w14:paraId="59BBCD71"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7. </w:t>
      </w:r>
      <w:r w:rsidRPr="000459B9">
        <w:rPr>
          <w:rFonts w:ascii="Times New Roman" w:hAnsi="Times New Roman" w:cs="Times New Roman"/>
          <w:noProof/>
          <w:szCs w:val="24"/>
        </w:rPr>
        <w:tab/>
        <w:t>Kim JH, Rabiolo A, Morales E, Yu F, Afifi AA, Nouri-Mahdavi K, et al. Risk Factors for Fast Visual Field Progression in Glaucoma. Am J Ophthalmol [Internet]. 2019;207:268–78. Available from: https://doi.org/10.1016/j.ajo.2019.06.019</w:t>
      </w:r>
    </w:p>
    <w:p w14:paraId="14C5536D"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8. </w:t>
      </w:r>
      <w:r w:rsidRPr="000459B9">
        <w:rPr>
          <w:rFonts w:ascii="Times New Roman" w:hAnsi="Times New Roman" w:cs="Times New Roman"/>
          <w:noProof/>
          <w:szCs w:val="24"/>
        </w:rPr>
        <w:tab/>
        <w:t>Razeghinejad MR, Myers JS. Contemporary approach to the diagnosis and management of primary angle-closure disease. Surv Ophthalmol [Internet]. 2018;63(6):754–68. Available from: https://doi.org/10.1016/j.survophthal.2018.05.001</w:t>
      </w:r>
    </w:p>
    <w:p w14:paraId="711E3B3C"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9. </w:t>
      </w:r>
      <w:r w:rsidRPr="000459B9">
        <w:rPr>
          <w:rFonts w:ascii="Times New Roman" w:hAnsi="Times New Roman" w:cs="Times New Roman"/>
          <w:noProof/>
          <w:szCs w:val="24"/>
        </w:rPr>
        <w:tab/>
        <w:t>Sahoo NK, Balijepalli P, Singh SR, Jhingan M, Senthil S, Chhablani J. Retina and glaucoma : surgical complications. Int J Retin Vitr [Internet]. 2018;1–15. Available from: https://doi.org/10.1186/s40942-018-0135-x</w:t>
      </w:r>
    </w:p>
    <w:p w14:paraId="2FD3674E"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10. </w:t>
      </w:r>
      <w:r w:rsidRPr="000459B9">
        <w:rPr>
          <w:rFonts w:ascii="Times New Roman" w:hAnsi="Times New Roman" w:cs="Times New Roman"/>
          <w:noProof/>
          <w:szCs w:val="24"/>
        </w:rPr>
        <w:tab/>
        <w:t>Masini E, Sgambellone S, Lucarini L. Carbonic anhydrase inhibitors as ophthalmologic drugs for the treatment of glaucoma [Internet]. Carbonic Anhydrases: Biochemistry and Pharmacology of an Evergreen Pharmaceutical Target. Elsevier Inc.; 2019. 269–285 p. Available from: http://dx.doi.org/10.1016/B978-0-12-816476-1.00013-7</w:t>
      </w:r>
    </w:p>
    <w:p w14:paraId="5C2EF493" w14:textId="77777777" w:rsidR="000459B9" w:rsidRPr="000459B9" w:rsidRDefault="000459B9" w:rsidP="000459B9">
      <w:pPr>
        <w:widowControl w:val="0"/>
        <w:autoSpaceDE w:val="0"/>
        <w:autoSpaceDN w:val="0"/>
        <w:adjustRightInd w:val="0"/>
        <w:spacing w:line="240" w:lineRule="auto"/>
        <w:ind w:left="640" w:hanging="640"/>
        <w:jc w:val="both"/>
        <w:rPr>
          <w:rFonts w:ascii="Times New Roman" w:hAnsi="Times New Roman" w:cs="Times New Roman"/>
          <w:noProof/>
          <w:szCs w:val="24"/>
        </w:rPr>
      </w:pPr>
      <w:r w:rsidRPr="000459B9">
        <w:rPr>
          <w:rFonts w:ascii="Times New Roman" w:hAnsi="Times New Roman" w:cs="Times New Roman"/>
          <w:noProof/>
          <w:szCs w:val="24"/>
        </w:rPr>
        <w:t xml:space="preserve">11. </w:t>
      </w:r>
      <w:r w:rsidRPr="000459B9">
        <w:rPr>
          <w:rFonts w:ascii="Times New Roman" w:hAnsi="Times New Roman" w:cs="Times New Roman"/>
          <w:noProof/>
          <w:szCs w:val="24"/>
        </w:rPr>
        <w:tab/>
        <w:t xml:space="preserve">Mishra S. Potassium Balance and Glaucoma. Medical Press. 2019. </w:t>
      </w:r>
    </w:p>
    <w:p w14:paraId="1069920F" w14:textId="77777777" w:rsidR="007E6BF0" w:rsidRPr="007E6BF0" w:rsidRDefault="000E5741" w:rsidP="000459B9">
      <w:pPr>
        <w:widowControl w:val="0"/>
        <w:autoSpaceDE w:val="0"/>
        <w:autoSpaceDN w:val="0"/>
        <w:adjustRightInd w:val="0"/>
        <w:spacing w:line="240" w:lineRule="auto"/>
        <w:ind w:left="640" w:hanging="640"/>
        <w:jc w:val="both"/>
        <w:rPr>
          <w:rFonts w:ascii="Times New Roman" w:hAnsi="Times New Roman"/>
        </w:rPr>
      </w:pPr>
      <w:r>
        <w:rPr>
          <w:rFonts w:ascii="Times New Roman" w:hAnsi="Times New Roman"/>
        </w:rPr>
        <w:fldChar w:fldCharType="end"/>
      </w:r>
    </w:p>
    <w:sectPr w:rsidR="007E6BF0" w:rsidRPr="007E6BF0" w:rsidSect="00E0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8B"/>
    <w:rsid w:val="00011BA7"/>
    <w:rsid w:val="000459B9"/>
    <w:rsid w:val="000653E6"/>
    <w:rsid w:val="0006640C"/>
    <w:rsid w:val="00096CC0"/>
    <w:rsid w:val="000D49D8"/>
    <w:rsid w:val="000E5741"/>
    <w:rsid w:val="001222B9"/>
    <w:rsid w:val="00182C8D"/>
    <w:rsid w:val="0019666E"/>
    <w:rsid w:val="001C55BB"/>
    <w:rsid w:val="00223FFF"/>
    <w:rsid w:val="00277D6E"/>
    <w:rsid w:val="002B164D"/>
    <w:rsid w:val="002C1F47"/>
    <w:rsid w:val="002C7369"/>
    <w:rsid w:val="00315013"/>
    <w:rsid w:val="00330278"/>
    <w:rsid w:val="00340E34"/>
    <w:rsid w:val="003A2FF7"/>
    <w:rsid w:val="0047423A"/>
    <w:rsid w:val="004C65BA"/>
    <w:rsid w:val="004F2FBC"/>
    <w:rsid w:val="00516F22"/>
    <w:rsid w:val="00565681"/>
    <w:rsid w:val="00566447"/>
    <w:rsid w:val="00575833"/>
    <w:rsid w:val="005A599A"/>
    <w:rsid w:val="005B560E"/>
    <w:rsid w:val="005F37A4"/>
    <w:rsid w:val="006531A6"/>
    <w:rsid w:val="0068279B"/>
    <w:rsid w:val="006A32BE"/>
    <w:rsid w:val="006D381B"/>
    <w:rsid w:val="00722061"/>
    <w:rsid w:val="00746B5A"/>
    <w:rsid w:val="007B4917"/>
    <w:rsid w:val="007D049B"/>
    <w:rsid w:val="007E6BF0"/>
    <w:rsid w:val="007F1B17"/>
    <w:rsid w:val="007F6CF0"/>
    <w:rsid w:val="008208DE"/>
    <w:rsid w:val="00851451"/>
    <w:rsid w:val="008A5A7D"/>
    <w:rsid w:val="008D5FB9"/>
    <w:rsid w:val="009851F4"/>
    <w:rsid w:val="0099303B"/>
    <w:rsid w:val="009A1914"/>
    <w:rsid w:val="00A56139"/>
    <w:rsid w:val="00A90EEC"/>
    <w:rsid w:val="00A93181"/>
    <w:rsid w:val="00B2278D"/>
    <w:rsid w:val="00B44983"/>
    <w:rsid w:val="00B76B77"/>
    <w:rsid w:val="00C15290"/>
    <w:rsid w:val="00C175A7"/>
    <w:rsid w:val="00C422D1"/>
    <w:rsid w:val="00C61F5C"/>
    <w:rsid w:val="00CD3F5E"/>
    <w:rsid w:val="00D013D2"/>
    <w:rsid w:val="00D06905"/>
    <w:rsid w:val="00D13724"/>
    <w:rsid w:val="00D413E9"/>
    <w:rsid w:val="00D64045"/>
    <w:rsid w:val="00D67644"/>
    <w:rsid w:val="00D835D5"/>
    <w:rsid w:val="00DC012F"/>
    <w:rsid w:val="00DD3A05"/>
    <w:rsid w:val="00DE5425"/>
    <w:rsid w:val="00E0248C"/>
    <w:rsid w:val="00E6479F"/>
    <w:rsid w:val="00E6526F"/>
    <w:rsid w:val="00E81168"/>
    <w:rsid w:val="00EE14BC"/>
    <w:rsid w:val="00EE31A8"/>
    <w:rsid w:val="00F1638B"/>
    <w:rsid w:val="00F4064F"/>
    <w:rsid w:val="00FC4E82"/>
    <w:rsid w:val="00FF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8731">
      <w:bodyDiv w:val="1"/>
      <w:marLeft w:val="0"/>
      <w:marRight w:val="0"/>
      <w:marTop w:val="0"/>
      <w:marBottom w:val="0"/>
      <w:divBdr>
        <w:top w:val="none" w:sz="0" w:space="0" w:color="auto"/>
        <w:left w:val="none" w:sz="0" w:space="0" w:color="auto"/>
        <w:bottom w:val="none" w:sz="0" w:space="0" w:color="auto"/>
        <w:right w:val="none" w:sz="0" w:space="0" w:color="auto"/>
      </w:divBdr>
    </w:div>
    <w:div w:id="3618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1160-E281-496C-8F5C-C02D39E2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9535</Words>
  <Characters>54352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6</cp:revision>
  <dcterms:created xsi:type="dcterms:W3CDTF">2020-05-06T13:25:00Z</dcterms:created>
  <dcterms:modified xsi:type="dcterms:W3CDTF">2020-05-07T04:12:00Z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3a3e2916-bc2e-3710-b538-b79fc54ac126</vt:lpwstr>
  </property>
  <property fmtid="{D5CDD505-2E9C-101B-9397-08002B2CF9AE}" pid="24" name="Mendeley Citation Style_1">
    <vt:lpwstr>http://www.zotero.org/styles/vancouver</vt:lpwstr>
  </property>
</Properties>
</file>