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E7" w:rsidRPr="00C13D26" w:rsidRDefault="00AB45E1" w:rsidP="00B56EA8">
      <w:pPr>
        <w:spacing w:line="240" w:lineRule="auto"/>
        <w:jc w:val="center"/>
        <w:rPr>
          <w:rFonts w:ascii="Times New Roman" w:hAnsi="Times New Roman" w:cs="Times New Roman"/>
          <w:b/>
          <w:sz w:val="28"/>
          <w:szCs w:val="28"/>
          <w:lang w:val="id-ID"/>
        </w:rPr>
      </w:pPr>
      <w:r w:rsidRPr="00C13D26">
        <w:rPr>
          <w:rFonts w:ascii="Times New Roman" w:hAnsi="Times New Roman" w:cs="Times New Roman"/>
          <w:b/>
          <w:sz w:val="28"/>
          <w:szCs w:val="28"/>
        </w:rPr>
        <w:t>HUBUNGAN RIWAYAT STATUS IMUNISASI</w:t>
      </w:r>
      <w:r w:rsidR="00E05CF5">
        <w:rPr>
          <w:rFonts w:ascii="Times New Roman" w:hAnsi="Times New Roman" w:cs="Times New Roman"/>
          <w:b/>
          <w:sz w:val="28"/>
          <w:szCs w:val="28"/>
          <w:lang w:val="id-ID"/>
        </w:rPr>
        <w:t xml:space="preserve"> </w:t>
      </w:r>
      <w:r w:rsidRPr="00C13D26">
        <w:rPr>
          <w:rFonts w:ascii="Times New Roman" w:hAnsi="Times New Roman" w:cs="Times New Roman"/>
          <w:b/>
          <w:i/>
          <w:sz w:val="28"/>
          <w:szCs w:val="28"/>
          <w:shd w:val="clear" w:color="auto" w:fill="FFFFFF"/>
        </w:rPr>
        <w:t>BACILLE CALMETTE-GUÉRIN</w:t>
      </w:r>
      <w:r w:rsidRPr="00C13D26">
        <w:rPr>
          <w:rFonts w:ascii="Times New Roman" w:hAnsi="Times New Roman" w:cs="Times New Roman"/>
          <w:b/>
          <w:sz w:val="28"/>
          <w:szCs w:val="28"/>
          <w:shd w:val="clear" w:color="auto" w:fill="FFFFFF"/>
        </w:rPr>
        <w:t xml:space="preserve"> (BCG)</w:t>
      </w:r>
      <w:r w:rsidR="007D260C">
        <w:rPr>
          <w:rFonts w:ascii="Times New Roman" w:hAnsi="Times New Roman" w:cs="Times New Roman"/>
          <w:b/>
          <w:sz w:val="28"/>
          <w:szCs w:val="28"/>
          <w:shd w:val="clear" w:color="auto" w:fill="FFFFFF"/>
          <w:lang w:val="id-ID"/>
        </w:rPr>
        <w:t xml:space="preserve"> </w:t>
      </w:r>
      <w:r w:rsidRPr="00C13D26">
        <w:rPr>
          <w:rFonts w:ascii="Times New Roman" w:hAnsi="Times New Roman" w:cs="Times New Roman"/>
          <w:b/>
          <w:sz w:val="28"/>
          <w:szCs w:val="28"/>
        </w:rPr>
        <w:t>DENGAN KEJADIAN</w:t>
      </w:r>
      <w:r w:rsidR="007D260C">
        <w:rPr>
          <w:rFonts w:ascii="Times New Roman" w:hAnsi="Times New Roman" w:cs="Times New Roman"/>
          <w:b/>
          <w:sz w:val="28"/>
          <w:szCs w:val="28"/>
          <w:lang w:val="id-ID"/>
        </w:rPr>
        <w:t xml:space="preserve"> </w:t>
      </w:r>
      <w:r w:rsidRPr="00C13D26">
        <w:rPr>
          <w:rFonts w:ascii="Times New Roman" w:hAnsi="Times New Roman" w:cs="Times New Roman"/>
          <w:b/>
          <w:sz w:val="28"/>
          <w:szCs w:val="28"/>
        </w:rPr>
        <w:t>T</w:t>
      </w:r>
      <w:r w:rsidRPr="00C13D26">
        <w:rPr>
          <w:rFonts w:ascii="Times New Roman" w:hAnsi="Times New Roman" w:cs="Times New Roman"/>
          <w:b/>
          <w:sz w:val="28"/>
          <w:szCs w:val="28"/>
          <w:lang w:val="id-ID"/>
        </w:rPr>
        <w:t>UBERKULOSIS (TB)</w:t>
      </w:r>
      <w:r w:rsidRPr="00C13D26">
        <w:rPr>
          <w:rFonts w:ascii="Times New Roman" w:hAnsi="Times New Roman" w:cs="Times New Roman"/>
          <w:b/>
          <w:sz w:val="28"/>
          <w:szCs w:val="28"/>
        </w:rPr>
        <w:t xml:space="preserve"> PADA ANAK DI  BADAN LAYANAN</w:t>
      </w:r>
      <w:r w:rsidR="007D260C">
        <w:rPr>
          <w:rFonts w:ascii="Times New Roman" w:hAnsi="Times New Roman" w:cs="Times New Roman"/>
          <w:b/>
          <w:sz w:val="28"/>
          <w:szCs w:val="28"/>
          <w:lang w:val="id-ID"/>
        </w:rPr>
        <w:t xml:space="preserve"> </w:t>
      </w:r>
      <w:r w:rsidRPr="00C13D26">
        <w:rPr>
          <w:rFonts w:ascii="Times New Roman" w:hAnsi="Times New Roman" w:cs="Times New Roman"/>
          <w:b/>
          <w:sz w:val="28"/>
          <w:szCs w:val="28"/>
        </w:rPr>
        <w:t>UMUM DAERAH RUMAH SAKIT UMUM CUT MEUTIA ACEH UTARA TAHUN</w:t>
      </w:r>
      <w:r w:rsidR="007D260C">
        <w:rPr>
          <w:rFonts w:ascii="Times New Roman" w:hAnsi="Times New Roman" w:cs="Times New Roman"/>
          <w:b/>
          <w:sz w:val="28"/>
          <w:szCs w:val="28"/>
          <w:lang w:val="id-ID"/>
        </w:rPr>
        <w:t xml:space="preserve"> </w:t>
      </w:r>
      <w:r w:rsidRPr="00C13D26">
        <w:rPr>
          <w:rFonts w:ascii="Times New Roman" w:hAnsi="Times New Roman" w:cs="Times New Roman"/>
          <w:b/>
          <w:sz w:val="28"/>
          <w:szCs w:val="28"/>
        </w:rPr>
        <w:t>2015</w:t>
      </w:r>
    </w:p>
    <w:p w:rsidR="00C600C3" w:rsidRDefault="00AB45E1" w:rsidP="00C13D26">
      <w:pPr>
        <w:autoSpaceDE w:val="0"/>
        <w:autoSpaceDN w:val="0"/>
        <w:adjustRightInd w:val="0"/>
        <w:spacing w:after="0" w:line="240" w:lineRule="auto"/>
        <w:jc w:val="center"/>
        <w:rPr>
          <w:rFonts w:ascii="Times New Roman" w:hAnsi="Times New Roman" w:cs="Times New Roman"/>
          <w:sz w:val="24"/>
          <w:szCs w:val="24"/>
          <w:vertAlign w:val="superscript"/>
          <w:lang w:val="id-ID"/>
        </w:rPr>
      </w:pPr>
      <w:r w:rsidRPr="00C13D26">
        <w:rPr>
          <w:rFonts w:ascii="Times New Roman" w:hAnsi="Times New Roman" w:cs="Times New Roman"/>
          <w:sz w:val="24"/>
          <w:szCs w:val="24"/>
          <w:lang w:val="id-ID"/>
        </w:rPr>
        <w:t>Hedya Nadhrati Surura</w:t>
      </w:r>
      <w:bookmarkStart w:id="0" w:name="_GoBack"/>
      <w:bookmarkEnd w:id="0"/>
      <w:r w:rsidR="00C13D26">
        <w:rPr>
          <w:rFonts w:ascii="Times New Roman" w:hAnsi="Times New Roman" w:cs="Times New Roman"/>
          <w:sz w:val="24"/>
          <w:szCs w:val="24"/>
          <w:vertAlign w:val="superscript"/>
          <w:lang w:val="id-ID"/>
        </w:rPr>
        <w:t>1</w:t>
      </w:r>
      <w:r w:rsidR="00C13D26">
        <w:rPr>
          <w:rFonts w:ascii="Times New Roman" w:hAnsi="Times New Roman" w:cs="Times New Roman"/>
          <w:sz w:val="24"/>
          <w:szCs w:val="24"/>
          <w:lang w:val="id-ID"/>
        </w:rPr>
        <w:t>, Mauliza</w:t>
      </w:r>
      <w:r w:rsidR="00C13D26">
        <w:rPr>
          <w:rFonts w:ascii="Times New Roman" w:hAnsi="Times New Roman" w:cs="Times New Roman"/>
          <w:sz w:val="24"/>
          <w:szCs w:val="24"/>
          <w:vertAlign w:val="superscript"/>
          <w:lang w:val="id-ID"/>
        </w:rPr>
        <w:t>2</w:t>
      </w:r>
      <w:r w:rsidR="00C13D26">
        <w:rPr>
          <w:rFonts w:ascii="Times New Roman" w:hAnsi="Times New Roman" w:cs="Times New Roman"/>
          <w:sz w:val="24"/>
          <w:szCs w:val="24"/>
          <w:lang w:val="id-ID"/>
        </w:rPr>
        <w:t>, Julia Fitriany</w:t>
      </w:r>
      <w:r w:rsidR="00C13D26">
        <w:rPr>
          <w:rFonts w:ascii="Times New Roman" w:hAnsi="Times New Roman" w:cs="Times New Roman"/>
          <w:sz w:val="24"/>
          <w:szCs w:val="24"/>
          <w:vertAlign w:val="superscript"/>
          <w:lang w:val="id-ID"/>
        </w:rPr>
        <w:t>3</w:t>
      </w:r>
    </w:p>
    <w:p w:rsidR="00C13D26" w:rsidRDefault="00C13D26" w:rsidP="00C13D26">
      <w:pPr>
        <w:autoSpaceDE w:val="0"/>
        <w:autoSpaceDN w:val="0"/>
        <w:adjustRightInd w:val="0"/>
        <w:spacing w:after="0" w:line="240" w:lineRule="auto"/>
        <w:jc w:val="center"/>
        <w:rPr>
          <w:rFonts w:ascii="Times New Roman" w:hAnsi="Times New Roman" w:cs="Times New Roman"/>
          <w:sz w:val="24"/>
          <w:szCs w:val="24"/>
          <w:vertAlign w:val="superscript"/>
          <w:lang w:val="id-ID"/>
        </w:rPr>
      </w:pPr>
    </w:p>
    <w:p w:rsidR="00C13D26" w:rsidRPr="00C13D26" w:rsidRDefault="00C13D26" w:rsidP="00C13D26">
      <w:pPr>
        <w:autoSpaceDE w:val="0"/>
        <w:autoSpaceDN w:val="0"/>
        <w:adjustRightInd w:val="0"/>
        <w:spacing w:after="0" w:line="240" w:lineRule="auto"/>
        <w:jc w:val="center"/>
        <w:rPr>
          <w:rFonts w:ascii="Times New Roman" w:hAnsi="Times New Roman" w:cs="Times New Roman"/>
          <w:sz w:val="20"/>
          <w:szCs w:val="20"/>
          <w:lang w:val="id-ID"/>
        </w:rPr>
      </w:pPr>
      <w:r w:rsidRPr="00C13D26">
        <w:rPr>
          <w:rFonts w:ascii="Times New Roman" w:hAnsi="Times New Roman" w:cs="Times New Roman"/>
          <w:sz w:val="20"/>
          <w:szCs w:val="20"/>
          <w:vertAlign w:val="superscript"/>
          <w:lang w:val="id-ID"/>
        </w:rPr>
        <w:t>1</w:t>
      </w:r>
      <w:r w:rsidRPr="00C13D26">
        <w:rPr>
          <w:rFonts w:ascii="Times New Roman" w:hAnsi="Times New Roman" w:cs="Times New Roman"/>
          <w:sz w:val="20"/>
          <w:szCs w:val="20"/>
          <w:lang w:val="id-ID"/>
        </w:rPr>
        <w:t>Mah</w:t>
      </w:r>
      <w:r>
        <w:rPr>
          <w:rFonts w:ascii="Times New Roman" w:hAnsi="Times New Roman" w:cs="Times New Roman"/>
          <w:sz w:val="20"/>
          <w:szCs w:val="20"/>
          <w:lang w:val="id-ID"/>
        </w:rPr>
        <w:t>a</w:t>
      </w:r>
      <w:r w:rsidRPr="00C13D26">
        <w:rPr>
          <w:rFonts w:ascii="Times New Roman" w:hAnsi="Times New Roman" w:cs="Times New Roman"/>
          <w:sz w:val="20"/>
          <w:szCs w:val="20"/>
          <w:lang w:val="id-ID"/>
        </w:rPr>
        <w:t>siswa Program Studi Pendidikan Dokter</w:t>
      </w:r>
    </w:p>
    <w:p w:rsidR="00C600C3" w:rsidRDefault="00C13D26" w:rsidP="00E250E7">
      <w:pPr>
        <w:autoSpaceDE w:val="0"/>
        <w:autoSpaceDN w:val="0"/>
        <w:adjustRightInd w:val="0"/>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vertAlign w:val="superscript"/>
          <w:lang w:val="id-ID"/>
        </w:rPr>
        <w:t>2,3</w:t>
      </w:r>
      <w:r w:rsidR="00AB45E1" w:rsidRPr="00C13D26">
        <w:rPr>
          <w:rFonts w:ascii="Times New Roman" w:hAnsi="Times New Roman" w:cs="Times New Roman"/>
          <w:sz w:val="20"/>
          <w:szCs w:val="20"/>
        </w:rPr>
        <w:t>Departemen</w:t>
      </w:r>
      <w:r w:rsidR="00AB45E1" w:rsidRPr="00C13D26">
        <w:rPr>
          <w:rFonts w:ascii="Times New Roman" w:hAnsi="Times New Roman" w:cs="Times New Roman"/>
          <w:sz w:val="20"/>
          <w:szCs w:val="20"/>
          <w:lang w:val="id-ID"/>
        </w:rPr>
        <w:t xml:space="preserve"> Ilmu Kesehatan Anak,</w:t>
      </w:r>
      <w:r w:rsidR="00AB45E1" w:rsidRPr="00C13D26">
        <w:rPr>
          <w:rFonts w:ascii="Times New Roman" w:hAnsi="Times New Roman" w:cs="Times New Roman"/>
          <w:sz w:val="20"/>
          <w:szCs w:val="20"/>
        </w:rPr>
        <w:t xml:space="preserve"> Fakultas Kedokteran, Universit</w:t>
      </w:r>
      <w:r w:rsidR="00AB45E1" w:rsidRPr="00C13D26">
        <w:rPr>
          <w:rFonts w:ascii="Times New Roman" w:hAnsi="Times New Roman" w:cs="Times New Roman"/>
          <w:sz w:val="20"/>
          <w:szCs w:val="20"/>
          <w:lang w:val="id-ID"/>
        </w:rPr>
        <w:t>as Malikussaleh</w:t>
      </w:r>
    </w:p>
    <w:p w:rsidR="00E250E7" w:rsidRDefault="00E250E7" w:rsidP="00E250E7">
      <w:pPr>
        <w:autoSpaceDE w:val="0"/>
        <w:autoSpaceDN w:val="0"/>
        <w:adjustRightInd w:val="0"/>
        <w:spacing w:after="0" w:line="240" w:lineRule="auto"/>
        <w:jc w:val="center"/>
        <w:rPr>
          <w:rFonts w:ascii="Times New Roman" w:hAnsi="Times New Roman" w:cs="Times New Roman"/>
          <w:sz w:val="20"/>
          <w:szCs w:val="20"/>
          <w:lang w:val="id-ID"/>
        </w:rPr>
      </w:pPr>
    </w:p>
    <w:p w:rsidR="00E250E7" w:rsidRPr="00E250E7" w:rsidRDefault="00E250E7" w:rsidP="00E250E7">
      <w:pPr>
        <w:autoSpaceDE w:val="0"/>
        <w:autoSpaceDN w:val="0"/>
        <w:adjustRightInd w:val="0"/>
        <w:spacing w:after="0" w:line="240" w:lineRule="auto"/>
        <w:jc w:val="center"/>
        <w:rPr>
          <w:rFonts w:ascii="Times New Roman" w:hAnsi="Times New Roman" w:cs="Times New Roman"/>
          <w:i/>
          <w:sz w:val="20"/>
          <w:szCs w:val="20"/>
          <w:u w:val="single"/>
          <w:lang w:val="id-ID"/>
        </w:rPr>
      </w:pPr>
      <w:r w:rsidRPr="00E250E7">
        <w:rPr>
          <w:rFonts w:ascii="Times New Roman" w:hAnsi="Times New Roman" w:cs="Times New Roman"/>
          <w:sz w:val="20"/>
          <w:szCs w:val="20"/>
          <w:lang w:val="id-ID"/>
        </w:rPr>
        <w:t xml:space="preserve">Corresponding author : </w:t>
      </w:r>
      <w:r w:rsidRPr="00E250E7">
        <w:rPr>
          <w:rStyle w:val="go"/>
          <w:rFonts w:ascii="Times New Roman" w:hAnsi="Times New Roman" w:cs="Times New Roman"/>
          <w:i/>
          <w:sz w:val="20"/>
          <w:szCs w:val="20"/>
          <w:u w:val="single"/>
        </w:rPr>
        <w:t>hedyanadhrati3@gmail.com</w:t>
      </w:r>
    </w:p>
    <w:p w:rsidR="00E250E7" w:rsidRPr="00C13D26" w:rsidRDefault="00E250E7" w:rsidP="00C13D26">
      <w:pPr>
        <w:autoSpaceDE w:val="0"/>
        <w:autoSpaceDN w:val="0"/>
        <w:adjustRightInd w:val="0"/>
        <w:spacing w:after="0" w:line="240" w:lineRule="auto"/>
        <w:jc w:val="center"/>
        <w:rPr>
          <w:rFonts w:ascii="Times New Roman" w:hAnsi="Times New Roman" w:cs="Times New Roman"/>
          <w:sz w:val="24"/>
          <w:szCs w:val="24"/>
          <w:lang w:val="id-ID"/>
        </w:rPr>
      </w:pPr>
    </w:p>
    <w:p w:rsidR="00C13D26" w:rsidRDefault="00C13D26" w:rsidP="00C13D26">
      <w:pPr>
        <w:autoSpaceDE w:val="0"/>
        <w:autoSpaceDN w:val="0"/>
        <w:adjustRightInd w:val="0"/>
        <w:spacing w:after="0" w:line="240" w:lineRule="auto"/>
        <w:jc w:val="center"/>
        <w:rPr>
          <w:rFonts w:ascii="Times New Roman" w:hAnsi="Times New Roman" w:cs="Times New Roman"/>
          <w:b/>
          <w:sz w:val="24"/>
          <w:szCs w:val="24"/>
          <w:lang w:val="id-ID"/>
        </w:rPr>
      </w:pPr>
    </w:p>
    <w:p w:rsidR="00C600C3" w:rsidRDefault="00C600C3" w:rsidP="00C13D26">
      <w:pPr>
        <w:autoSpaceDE w:val="0"/>
        <w:autoSpaceDN w:val="0"/>
        <w:adjustRightInd w:val="0"/>
        <w:spacing w:after="0" w:line="240" w:lineRule="auto"/>
        <w:jc w:val="center"/>
        <w:rPr>
          <w:rFonts w:ascii="Times New Roman" w:hAnsi="Times New Roman" w:cs="Times New Roman"/>
          <w:b/>
          <w:sz w:val="24"/>
          <w:szCs w:val="24"/>
          <w:lang w:val="id-ID"/>
        </w:rPr>
      </w:pPr>
      <w:r w:rsidRPr="00C13D26">
        <w:rPr>
          <w:rFonts w:ascii="Times New Roman" w:hAnsi="Times New Roman" w:cs="Times New Roman"/>
          <w:b/>
          <w:sz w:val="24"/>
          <w:szCs w:val="24"/>
        </w:rPr>
        <w:t xml:space="preserve">Abstrak </w:t>
      </w:r>
    </w:p>
    <w:p w:rsidR="00C13D26" w:rsidRPr="00C13D26" w:rsidRDefault="00C13D26" w:rsidP="00C13D26">
      <w:pPr>
        <w:autoSpaceDE w:val="0"/>
        <w:autoSpaceDN w:val="0"/>
        <w:adjustRightInd w:val="0"/>
        <w:spacing w:after="0" w:line="240" w:lineRule="auto"/>
        <w:jc w:val="center"/>
        <w:rPr>
          <w:rFonts w:ascii="Times New Roman" w:hAnsi="Times New Roman" w:cs="Times New Roman"/>
          <w:sz w:val="24"/>
          <w:szCs w:val="24"/>
          <w:lang w:val="id-ID"/>
        </w:rPr>
      </w:pPr>
    </w:p>
    <w:p w:rsidR="00992F69" w:rsidRPr="00C13D26" w:rsidRDefault="00AB45E1" w:rsidP="00AB45E1">
      <w:pPr>
        <w:autoSpaceDE w:val="0"/>
        <w:autoSpaceDN w:val="0"/>
        <w:adjustRightInd w:val="0"/>
        <w:spacing w:after="240" w:line="240" w:lineRule="auto"/>
        <w:jc w:val="both"/>
        <w:rPr>
          <w:rFonts w:ascii="Times New Roman" w:hAnsi="Times New Roman" w:cs="Times New Roman"/>
          <w:sz w:val="24"/>
          <w:szCs w:val="24"/>
          <w:lang w:val="id-ID"/>
        </w:rPr>
      </w:pPr>
      <w:r w:rsidRPr="00C13D26">
        <w:rPr>
          <w:rStyle w:val="hps"/>
          <w:rFonts w:ascii="Times New Roman" w:hAnsi="Times New Roman" w:cs="Times New Roman"/>
          <w:sz w:val="24"/>
          <w:szCs w:val="24"/>
        </w:rPr>
        <w:t>Tuberkulosis</w:t>
      </w:r>
      <w:r w:rsidR="00C13D26">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w:t>
      </w:r>
      <w:r w:rsidRPr="00C13D26">
        <w:rPr>
          <w:rFonts w:ascii="Times New Roman" w:hAnsi="Times New Roman" w:cs="Times New Roman"/>
          <w:sz w:val="24"/>
          <w:szCs w:val="24"/>
        </w:rPr>
        <w:t>TB)</w:t>
      </w:r>
      <w:r w:rsidR="00C13D26">
        <w:rPr>
          <w:rFonts w:ascii="Times New Roman" w:hAnsi="Times New Roman" w:cs="Times New Roman"/>
          <w:sz w:val="24"/>
          <w:szCs w:val="24"/>
          <w:lang w:val="id-ID"/>
        </w:rPr>
        <w:t xml:space="preserve"> </w:t>
      </w:r>
      <w:r w:rsidRPr="00C13D26">
        <w:rPr>
          <w:rStyle w:val="hps"/>
          <w:rFonts w:ascii="Times New Roman" w:hAnsi="Times New Roman" w:cs="Times New Roman"/>
          <w:sz w:val="24"/>
          <w:szCs w:val="24"/>
          <w:lang w:val="id-ID"/>
        </w:rPr>
        <w:t>merupakan</w:t>
      </w:r>
      <w:r w:rsidR="00C13D26">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lang w:val="id-ID"/>
        </w:rPr>
        <w:t>satu</w:t>
      </w:r>
      <w:r w:rsidR="00C13D26">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dari sepuluh</w:t>
      </w:r>
      <w:r w:rsidRPr="00C13D26">
        <w:rPr>
          <w:rStyle w:val="hps"/>
          <w:rFonts w:ascii="Times New Roman" w:hAnsi="Times New Roman" w:cs="Times New Roman"/>
          <w:sz w:val="24"/>
          <w:szCs w:val="24"/>
          <w:lang w:val="id-ID"/>
        </w:rPr>
        <w:t xml:space="preserve"> penyebab kematian pada</w:t>
      </w:r>
      <w:r w:rsidRPr="00C13D26">
        <w:rPr>
          <w:rStyle w:val="hps"/>
          <w:rFonts w:ascii="Times New Roman" w:hAnsi="Times New Roman" w:cs="Times New Roman"/>
          <w:sz w:val="24"/>
          <w:szCs w:val="24"/>
        </w:rPr>
        <w:t>anak-anak dan</w:t>
      </w:r>
      <w:r w:rsidR="00C13D26">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bayi</w:t>
      </w:r>
      <w:r w:rsidR="00C13D26">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di seluruh dunia</w:t>
      </w:r>
      <w:r w:rsidRPr="00C13D26">
        <w:rPr>
          <w:rFonts w:ascii="Times New Roman" w:hAnsi="Times New Roman" w:cs="Times New Roman"/>
          <w:sz w:val="24"/>
          <w:szCs w:val="24"/>
          <w:lang w:val="id-ID"/>
        </w:rPr>
        <w:t xml:space="preserve">. Tingginya morbiditas TB pada orang dewasa mempengaruhi angka kesakitan TB pada anak. </w:t>
      </w:r>
      <w:r w:rsidRPr="00C13D26">
        <w:rPr>
          <w:rFonts w:ascii="Times New Roman" w:hAnsi="Times New Roman" w:cs="Times New Roman"/>
          <w:sz w:val="24"/>
          <w:szCs w:val="24"/>
        </w:rPr>
        <w:t xml:space="preserve">Anak dengan infeksi TB </w:t>
      </w:r>
      <w:r w:rsidRPr="00C13D26">
        <w:rPr>
          <w:rFonts w:ascii="Times New Roman" w:hAnsi="Times New Roman" w:cs="Times New Roman"/>
          <w:sz w:val="24"/>
          <w:szCs w:val="24"/>
          <w:lang w:val="id-ID"/>
        </w:rPr>
        <w:t>akan mempengaruhi perkembangan dan status kesehatan anak bahkan bisa menimbulkan kecacatan atau kematian. Upaya penurunan angka kesakitan anak dari penyakit TB dapat dicegahmelalui</w:t>
      </w:r>
      <w:r w:rsidRPr="00C13D26">
        <w:rPr>
          <w:rFonts w:ascii="Times New Roman" w:hAnsi="Times New Roman" w:cs="Times New Roman"/>
          <w:sz w:val="24"/>
          <w:szCs w:val="24"/>
        </w:rPr>
        <w:t xml:space="preserve"> imunisasi </w:t>
      </w:r>
      <w:r w:rsidRPr="00C13D26">
        <w:rPr>
          <w:rFonts w:ascii="Times New Roman" w:hAnsi="Times New Roman" w:cs="Times New Roman"/>
          <w:i/>
          <w:sz w:val="24"/>
          <w:szCs w:val="24"/>
          <w:shd w:val="clear" w:color="auto" w:fill="FFFFFF"/>
        </w:rPr>
        <w:t xml:space="preserve">Bacille Calmette-Guérin </w:t>
      </w:r>
      <w:r w:rsidRPr="00C13D26">
        <w:rPr>
          <w:rFonts w:ascii="Times New Roman" w:hAnsi="Times New Roman" w:cs="Times New Roman"/>
          <w:sz w:val="24"/>
          <w:szCs w:val="24"/>
          <w:shd w:val="clear" w:color="auto" w:fill="FFFFFF"/>
        </w:rPr>
        <w:t>(</w:t>
      </w:r>
      <w:r w:rsidRPr="00C13D26">
        <w:rPr>
          <w:rFonts w:ascii="Times New Roman" w:hAnsi="Times New Roman" w:cs="Times New Roman"/>
          <w:sz w:val="24"/>
          <w:szCs w:val="24"/>
        </w:rPr>
        <w:t>BCG)</w:t>
      </w:r>
      <w:r w:rsidRPr="00C13D26">
        <w:rPr>
          <w:rFonts w:ascii="Times New Roman" w:hAnsi="Times New Roman" w:cs="Times New Roman"/>
          <w:sz w:val="24"/>
          <w:szCs w:val="24"/>
          <w:lang w:val="id-ID"/>
        </w:rPr>
        <w:t xml:space="preserve">. Imunisasi BCG tidak dapat menghindari sepenuhnya dari sakit TB ringan, tetapi imunisasi BCG dapat menghindari dari sakit TB berat. </w:t>
      </w:r>
      <w:r w:rsidRPr="00C13D26">
        <w:rPr>
          <w:rFonts w:ascii="Times New Roman" w:hAnsi="Times New Roman" w:cs="Times New Roman"/>
          <w:sz w:val="24"/>
          <w:szCs w:val="24"/>
        </w:rPr>
        <w:t xml:space="preserve">Penelitian ini bertujuan untuk mengetahui hubungan riwayat </w:t>
      </w:r>
      <w:r w:rsidRPr="00C13D26">
        <w:rPr>
          <w:rFonts w:ascii="Times New Roman" w:hAnsi="Times New Roman" w:cs="Times New Roman"/>
          <w:sz w:val="24"/>
          <w:szCs w:val="24"/>
          <w:lang w:val="id-ID"/>
        </w:rPr>
        <w:t>imunisasi BCG dengan kejadian TB pada anak di Badan Layanan Umum Daerah Rumah Sakit Umum (BLUD RSU) Cut Meutia Aceh Utara tahun 2015</w:t>
      </w:r>
      <w:r w:rsidRPr="00C13D26">
        <w:rPr>
          <w:rFonts w:ascii="Times New Roman" w:hAnsi="Times New Roman" w:cs="Times New Roman"/>
          <w:sz w:val="24"/>
          <w:szCs w:val="24"/>
        </w:rPr>
        <w:t xml:space="preserve">. Jenis penelitian ini adalah </w:t>
      </w:r>
      <w:r w:rsidRPr="00C13D26">
        <w:rPr>
          <w:rFonts w:ascii="Times New Roman" w:hAnsi="Times New Roman" w:cs="Times New Roman"/>
          <w:sz w:val="24"/>
          <w:szCs w:val="24"/>
          <w:lang w:val="id-ID"/>
        </w:rPr>
        <w:t xml:space="preserve">deskriptif </w:t>
      </w:r>
      <w:r w:rsidRPr="00C13D26">
        <w:rPr>
          <w:rFonts w:ascii="Times New Roman" w:hAnsi="Times New Roman" w:cs="Times New Roman"/>
          <w:sz w:val="24"/>
          <w:szCs w:val="24"/>
        </w:rPr>
        <w:t xml:space="preserve">analitik dengan pendekatan </w:t>
      </w:r>
      <w:r w:rsidRPr="00C13D26">
        <w:rPr>
          <w:rFonts w:ascii="Times New Roman" w:hAnsi="Times New Roman" w:cs="Times New Roman"/>
          <w:i/>
          <w:sz w:val="24"/>
          <w:szCs w:val="24"/>
        </w:rPr>
        <w:t>cross sectional</w:t>
      </w:r>
      <w:r w:rsidRPr="00C13D26">
        <w:rPr>
          <w:rFonts w:ascii="Times New Roman" w:hAnsi="Times New Roman" w:cs="Times New Roman"/>
          <w:sz w:val="24"/>
          <w:szCs w:val="24"/>
        </w:rPr>
        <w:t>. Penelitian ini dilaksanakan d</w:t>
      </w:r>
      <w:r w:rsidRPr="00C13D26">
        <w:rPr>
          <w:rFonts w:ascii="Times New Roman" w:hAnsi="Times New Roman" w:cs="Times New Roman"/>
          <w:sz w:val="24"/>
          <w:szCs w:val="24"/>
          <w:lang w:val="id-ID"/>
        </w:rPr>
        <w:t>ar</w:t>
      </w:r>
      <w:r w:rsidRPr="00C13D26">
        <w:rPr>
          <w:rFonts w:ascii="Times New Roman" w:hAnsi="Times New Roman" w:cs="Times New Roman"/>
          <w:sz w:val="24"/>
          <w:szCs w:val="24"/>
        </w:rPr>
        <w:t xml:space="preserve">i bulan </w:t>
      </w:r>
      <w:r w:rsidRPr="00C13D26">
        <w:rPr>
          <w:rFonts w:ascii="Times New Roman" w:hAnsi="Times New Roman" w:cs="Times New Roman"/>
          <w:sz w:val="24"/>
          <w:szCs w:val="24"/>
          <w:lang w:val="id-ID"/>
        </w:rPr>
        <w:t>Mei</w:t>
      </w:r>
      <w:r w:rsidRPr="00C13D26">
        <w:rPr>
          <w:rFonts w:ascii="Times New Roman" w:hAnsi="Times New Roman" w:cs="Times New Roman"/>
          <w:sz w:val="24"/>
          <w:szCs w:val="24"/>
        </w:rPr>
        <w:t xml:space="preserve"> 201</w:t>
      </w:r>
      <w:r w:rsidRPr="00C13D26">
        <w:rPr>
          <w:rFonts w:ascii="Times New Roman" w:hAnsi="Times New Roman" w:cs="Times New Roman"/>
          <w:sz w:val="24"/>
          <w:szCs w:val="24"/>
          <w:lang w:val="id-ID"/>
        </w:rPr>
        <w:t>5sampaiMaret</w:t>
      </w:r>
      <w:r w:rsidRPr="00C13D26">
        <w:rPr>
          <w:rFonts w:ascii="Times New Roman" w:hAnsi="Times New Roman" w:cs="Times New Roman"/>
          <w:sz w:val="24"/>
          <w:szCs w:val="24"/>
        </w:rPr>
        <w:t xml:space="preserve"> 201</w:t>
      </w:r>
      <w:r w:rsidRPr="00C13D26">
        <w:rPr>
          <w:rFonts w:ascii="Times New Roman" w:hAnsi="Times New Roman" w:cs="Times New Roman"/>
          <w:sz w:val="24"/>
          <w:szCs w:val="24"/>
          <w:lang w:val="id-ID"/>
        </w:rPr>
        <w:t>6</w:t>
      </w:r>
      <w:r w:rsidRPr="00C13D26">
        <w:rPr>
          <w:rFonts w:ascii="Times New Roman" w:hAnsi="Times New Roman" w:cs="Times New Roman"/>
          <w:sz w:val="24"/>
          <w:szCs w:val="24"/>
        </w:rPr>
        <w:t xml:space="preserve">. Jumlah sampel yang diambil sebanyak </w:t>
      </w:r>
      <w:r w:rsidRPr="00C13D26">
        <w:rPr>
          <w:rFonts w:ascii="Times New Roman" w:hAnsi="Times New Roman" w:cs="Times New Roman"/>
          <w:sz w:val="24"/>
          <w:szCs w:val="24"/>
          <w:lang w:val="id-ID"/>
        </w:rPr>
        <w:t>69 responden</w:t>
      </w:r>
      <w:r w:rsidRPr="00C13D26">
        <w:rPr>
          <w:rFonts w:ascii="Times New Roman" w:hAnsi="Times New Roman" w:cs="Times New Roman"/>
          <w:sz w:val="24"/>
          <w:szCs w:val="24"/>
        </w:rPr>
        <w:t xml:space="preserve"> yang memenuhi kriteria inklusi dan eksklusi. Analisis </w:t>
      </w:r>
      <w:r w:rsidRPr="00C13D26">
        <w:rPr>
          <w:rFonts w:ascii="Times New Roman" w:hAnsi="Times New Roman" w:cs="Times New Roman"/>
          <w:sz w:val="24"/>
          <w:szCs w:val="24"/>
          <w:lang w:val="id-ID"/>
        </w:rPr>
        <w:t xml:space="preserve">univariat didapatkan </w:t>
      </w:r>
      <w:r w:rsidRPr="00C13D26">
        <w:rPr>
          <w:rFonts w:ascii="Times New Roman" w:hAnsi="Times New Roman" w:cs="Times New Roman"/>
          <w:sz w:val="24"/>
          <w:szCs w:val="24"/>
        </w:rPr>
        <w:t>frekuensi responden yang terdapat riwayat imunisasi BCG berjumlah 50 responden (72,5%)</w:t>
      </w:r>
      <w:r w:rsidRPr="00C13D26">
        <w:rPr>
          <w:rFonts w:ascii="Times New Roman" w:hAnsi="Times New Roman" w:cs="Times New Roman"/>
          <w:sz w:val="24"/>
          <w:szCs w:val="24"/>
          <w:lang w:val="id-ID"/>
        </w:rPr>
        <w:t xml:space="preserve"> dan r</w:t>
      </w:r>
      <w:r w:rsidRPr="00C13D26">
        <w:rPr>
          <w:rFonts w:ascii="Times New Roman" w:hAnsi="Times New Roman" w:cs="Times New Roman"/>
          <w:sz w:val="24"/>
          <w:szCs w:val="24"/>
        </w:rPr>
        <w:t>esponden yang tidak terdapat riwayat imunisasi BCG berjumlah 19 responden (27,5%)</w:t>
      </w:r>
      <w:r w:rsidRPr="00C13D26">
        <w:rPr>
          <w:rFonts w:ascii="Times New Roman" w:hAnsi="Times New Roman" w:cs="Times New Roman"/>
          <w:sz w:val="24"/>
          <w:szCs w:val="24"/>
          <w:lang w:val="id-ID"/>
        </w:rPr>
        <w:t xml:space="preserve">. Gambaran sakit </w:t>
      </w:r>
      <w:r w:rsidRPr="00C13D26">
        <w:rPr>
          <w:rFonts w:ascii="Times New Roman" w:hAnsi="Times New Roman" w:cs="Times New Roman"/>
          <w:sz w:val="24"/>
          <w:szCs w:val="24"/>
        </w:rPr>
        <w:t xml:space="preserve">TB ringan berjumlah 66 responden </w:t>
      </w:r>
      <w:r w:rsidRPr="00C13D26">
        <w:rPr>
          <w:rFonts w:ascii="Times New Roman" w:hAnsi="Times New Roman" w:cs="Times New Roman"/>
          <w:sz w:val="24"/>
          <w:szCs w:val="24"/>
          <w:lang w:val="id-ID"/>
        </w:rPr>
        <w:t>(</w:t>
      </w:r>
      <w:r w:rsidRPr="00C13D26">
        <w:rPr>
          <w:rFonts w:ascii="Times New Roman" w:hAnsi="Times New Roman" w:cs="Times New Roman"/>
          <w:sz w:val="24"/>
          <w:szCs w:val="24"/>
        </w:rPr>
        <w:t>95,7%</w:t>
      </w:r>
      <w:r w:rsidRPr="00C13D26">
        <w:rPr>
          <w:rFonts w:ascii="Times New Roman" w:hAnsi="Times New Roman" w:cs="Times New Roman"/>
          <w:sz w:val="24"/>
          <w:szCs w:val="24"/>
          <w:lang w:val="id-ID"/>
        </w:rPr>
        <w:t>) dan</w:t>
      </w:r>
      <w:r w:rsidRPr="00C13D26">
        <w:rPr>
          <w:rFonts w:ascii="Times New Roman" w:hAnsi="Times New Roman" w:cs="Times New Roman"/>
          <w:sz w:val="24"/>
          <w:szCs w:val="24"/>
        </w:rPr>
        <w:t xml:space="preserve"> TB berat berjumlah 3 responden </w:t>
      </w:r>
      <w:r w:rsidRPr="00C13D26">
        <w:rPr>
          <w:rFonts w:ascii="Times New Roman" w:hAnsi="Times New Roman" w:cs="Times New Roman"/>
          <w:sz w:val="24"/>
          <w:szCs w:val="24"/>
          <w:lang w:val="id-ID"/>
        </w:rPr>
        <w:t>(</w:t>
      </w:r>
      <w:r w:rsidRPr="00C13D26">
        <w:rPr>
          <w:rFonts w:ascii="Times New Roman" w:hAnsi="Times New Roman" w:cs="Times New Roman"/>
          <w:sz w:val="24"/>
          <w:szCs w:val="24"/>
        </w:rPr>
        <w:t>4,3%</w:t>
      </w:r>
      <w:r w:rsidRPr="00C13D26">
        <w:rPr>
          <w:rFonts w:ascii="Times New Roman" w:hAnsi="Times New Roman" w:cs="Times New Roman"/>
          <w:sz w:val="24"/>
          <w:szCs w:val="24"/>
          <w:lang w:val="id-ID"/>
        </w:rPr>
        <w:t>)</w:t>
      </w:r>
      <w:r w:rsidRPr="00C13D26">
        <w:rPr>
          <w:rFonts w:ascii="Times New Roman" w:hAnsi="Times New Roman" w:cs="Times New Roman"/>
          <w:sz w:val="24"/>
          <w:szCs w:val="24"/>
        </w:rPr>
        <w:t>.</w:t>
      </w:r>
      <w:r w:rsidRPr="00C13D26">
        <w:rPr>
          <w:rFonts w:ascii="Times New Roman" w:hAnsi="Times New Roman" w:cs="Times New Roman"/>
          <w:sz w:val="24"/>
          <w:szCs w:val="24"/>
          <w:lang w:val="id-ID"/>
        </w:rPr>
        <w:t xml:space="preserve"> Analisis bivariat </w:t>
      </w:r>
      <w:r w:rsidRPr="00C13D26">
        <w:rPr>
          <w:rFonts w:ascii="Times New Roman" w:hAnsi="Times New Roman" w:cs="Times New Roman"/>
          <w:sz w:val="24"/>
          <w:szCs w:val="24"/>
        </w:rPr>
        <w:t xml:space="preserve">hubungan </w:t>
      </w:r>
      <w:r w:rsidRPr="00C13D26">
        <w:rPr>
          <w:rFonts w:ascii="Times New Roman" w:eastAsia="Times New Roman" w:hAnsi="Times New Roman" w:cs="Times New Roman"/>
          <w:sz w:val="24"/>
          <w:szCs w:val="24"/>
        </w:rPr>
        <w:t xml:space="preserve">riwayat status imunisasi </w:t>
      </w:r>
      <w:r w:rsidRPr="00C13D26">
        <w:rPr>
          <w:rFonts w:ascii="Times New Roman" w:hAnsi="Times New Roman" w:cs="Times New Roman"/>
          <w:sz w:val="24"/>
          <w:szCs w:val="24"/>
          <w:shd w:val="clear" w:color="auto" w:fill="FFFFFF"/>
        </w:rPr>
        <w:t>BCG</w:t>
      </w:r>
      <w:r w:rsidRPr="00C13D26">
        <w:rPr>
          <w:rFonts w:ascii="Times New Roman" w:eastAsia="Times New Roman" w:hAnsi="Times New Roman" w:cs="Times New Roman"/>
          <w:sz w:val="24"/>
          <w:szCs w:val="24"/>
        </w:rPr>
        <w:t xml:space="preserve"> dengan </w:t>
      </w:r>
      <w:r w:rsidRPr="00C13D26">
        <w:rPr>
          <w:rFonts w:ascii="Times New Roman" w:eastAsia="Times New Roman" w:hAnsi="Times New Roman" w:cs="Times New Roman"/>
          <w:sz w:val="24"/>
          <w:szCs w:val="24"/>
          <w:lang w:val="id-ID"/>
        </w:rPr>
        <w:t xml:space="preserve">Kejadian </w:t>
      </w:r>
      <w:r w:rsidRPr="00C13D26">
        <w:rPr>
          <w:rFonts w:ascii="Times New Roman" w:eastAsia="Times New Roman" w:hAnsi="Times New Roman" w:cs="Times New Roman"/>
          <w:sz w:val="24"/>
          <w:szCs w:val="24"/>
        </w:rPr>
        <w:t xml:space="preserve">TB pada anak </w:t>
      </w:r>
      <w:r w:rsidRPr="00C13D26">
        <w:rPr>
          <w:rFonts w:ascii="Times New Roman" w:hAnsi="Times New Roman" w:cs="Times New Roman"/>
          <w:sz w:val="24"/>
          <w:szCs w:val="24"/>
        </w:rPr>
        <w:t xml:space="preserve">menggunakan uji </w:t>
      </w:r>
      <w:r w:rsidRPr="00C13D26">
        <w:rPr>
          <w:rFonts w:ascii="Times New Roman" w:hAnsi="Times New Roman" w:cs="Times New Roman"/>
          <w:i/>
          <w:sz w:val="24"/>
          <w:szCs w:val="24"/>
          <w:lang w:val="id-ID"/>
        </w:rPr>
        <w:t>Fisher Exact</w:t>
      </w:r>
      <w:r w:rsidRPr="00C13D26">
        <w:rPr>
          <w:rFonts w:ascii="Times New Roman" w:hAnsi="Times New Roman" w:cs="Times New Roman"/>
          <w:sz w:val="24"/>
          <w:szCs w:val="24"/>
        </w:rPr>
        <w:t xml:space="preserve">. Hasil uji </w:t>
      </w:r>
      <w:r w:rsidRPr="00C13D26">
        <w:rPr>
          <w:rFonts w:ascii="Times New Roman" w:hAnsi="Times New Roman" w:cs="Times New Roman"/>
          <w:i/>
          <w:sz w:val="24"/>
          <w:szCs w:val="24"/>
          <w:lang w:val="id-ID"/>
        </w:rPr>
        <w:t>Fisher Exact</w:t>
      </w:r>
      <w:r w:rsidRPr="00C13D26">
        <w:rPr>
          <w:rFonts w:ascii="Times New Roman" w:hAnsi="Times New Roman" w:cs="Times New Roman"/>
          <w:sz w:val="24"/>
          <w:szCs w:val="24"/>
        </w:rPr>
        <w:t xml:space="preserve"> yaitu p = </w:t>
      </w:r>
      <w:r w:rsidRPr="00C13D26">
        <w:rPr>
          <w:rFonts w:ascii="Times New Roman" w:hAnsi="Times New Roman" w:cs="Times New Roman"/>
          <w:sz w:val="24"/>
          <w:szCs w:val="24"/>
          <w:lang w:val="id-ID"/>
        </w:rPr>
        <w:t>1,000</w:t>
      </w:r>
      <w:r w:rsidRPr="00C13D26">
        <w:rPr>
          <w:rFonts w:ascii="Times New Roman" w:hAnsi="Times New Roman" w:cs="Times New Roman"/>
          <w:sz w:val="24"/>
          <w:szCs w:val="24"/>
        </w:rPr>
        <w:t xml:space="preserve"> (</w:t>
      </w:r>
      <w:r w:rsidRPr="00C13D26">
        <w:rPr>
          <w:rFonts w:ascii="Times New Roman" w:hAnsi="Times New Roman" w:cs="Times New Roman"/>
          <w:sz w:val="24"/>
          <w:szCs w:val="24"/>
          <w:lang w:val="id-ID"/>
        </w:rPr>
        <w:t>&gt;</w:t>
      </w:r>
      <w:r w:rsidRPr="00C13D26">
        <w:rPr>
          <w:rFonts w:ascii="Times New Roman" w:hAnsi="Times New Roman" w:cs="Times New Roman"/>
          <w:sz w:val="24"/>
          <w:szCs w:val="24"/>
        </w:rPr>
        <w:t>α = 0,05)</w:t>
      </w:r>
      <w:r w:rsidRPr="00C13D26">
        <w:rPr>
          <w:rFonts w:ascii="Times New Roman" w:hAnsi="Times New Roman" w:cs="Times New Roman"/>
          <w:sz w:val="24"/>
          <w:szCs w:val="24"/>
          <w:lang w:val="id-ID"/>
        </w:rPr>
        <w:t xml:space="preserve"> yaitu tidak </w:t>
      </w:r>
      <w:r w:rsidRPr="00C13D26">
        <w:rPr>
          <w:rFonts w:ascii="Times New Roman" w:hAnsi="Times New Roman" w:cs="Times New Roman"/>
          <w:sz w:val="24"/>
          <w:szCs w:val="24"/>
        </w:rPr>
        <w:t>terdapat hubungan</w:t>
      </w:r>
      <w:r w:rsidRPr="00C13D26">
        <w:rPr>
          <w:rFonts w:ascii="Times New Roman" w:hAnsi="Times New Roman" w:cs="Times New Roman"/>
          <w:sz w:val="24"/>
          <w:szCs w:val="24"/>
          <w:lang w:val="id-ID"/>
        </w:rPr>
        <w:t xml:space="preserve"> yang signifikan</w:t>
      </w:r>
      <w:r w:rsidRPr="00C13D26">
        <w:rPr>
          <w:rFonts w:ascii="Times New Roman" w:hAnsi="Times New Roman" w:cs="Times New Roman"/>
          <w:sz w:val="24"/>
          <w:szCs w:val="24"/>
        </w:rPr>
        <w:t xml:space="preserve"> riwayat </w:t>
      </w:r>
      <w:r w:rsidRPr="00C13D26">
        <w:rPr>
          <w:rFonts w:ascii="Times New Roman" w:hAnsi="Times New Roman" w:cs="Times New Roman"/>
          <w:sz w:val="24"/>
          <w:szCs w:val="24"/>
          <w:lang w:val="id-ID"/>
        </w:rPr>
        <w:t>imunisasi BCG dengan kejadian TB pada anak di BLUD RSU Cut Meutia Aceh Utara tahun 2015.</w:t>
      </w:r>
    </w:p>
    <w:p w:rsidR="00C600C3" w:rsidRPr="00C13D26" w:rsidRDefault="00C600C3" w:rsidP="003E2102">
      <w:pPr>
        <w:autoSpaceDE w:val="0"/>
        <w:autoSpaceDN w:val="0"/>
        <w:adjustRightInd w:val="0"/>
        <w:spacing w:after="0" w:line="240" w:lineRule="auto"/>
        <w:jc w:val="both"/>
        <w:rPr>
          <w:rFonts w:ascii="Times New Roman" w:hAnsi="Times New Roman" w:cs="Times New Roman"/>
          <w:i/>
          <w:sz w:val="24"/>
          <w:szCs w:val="24"/>
          <w:lang w:val="id-ID"/>
        </w:rPr>
      </w:pPr>
      <w:r w:rsidRPr="00C13D26">
        <w:rPr>
          <w:rFonts w:ascii="Times New Roman" w:hAnsi="Times New Roman" w:cs="Times New Roman"/>
          <w:i/>
          <w:sz w:val="24"/>
          <w:szCs w:val="24"/>
        </w:rPr>
        <w:t xml:space="preserve">Kata Kunci : </w:t>
      </w:r>
      <w:r w:rsidR="00AB45E1" w:rsidRPr="00C13D26">
        <w:rPr>
          <w:rFonts w:ascii="Times New Roman" w:hAnsi="Times New Roman" w:cs="Times New Roman"/>
          <w:i/>
          <w:sz w:val="24"/>
          <w:szCs w:val="24"/>
          <w:shd w:val="clear" w:color="auto" w:fill="FFFFFF"/>
        </w:rPr>
        <w:t>Bacille Calmette-Guérin (BCG)</w:t>
      </w:r>
      <w:r w:rsidR="00AB45E1" w:rsidRPr="00C13D26">
        <w:rPr>
          <w:rFonts w:ascii="Times New Roman" w:hAnsi="Times New Roman" w:cs="Times New Roman"/>
          <w:i/>
          <w:sz w:val="24"/>
          <w:szCs w:val="24"/>
          <w:shd w:val="clear" w:color="auto" w:fill="FFFFFF"/>
          <w:lang w:val="id-ID"/>
        </w:rPr>
        <w:t xml:space="preserve">; </w:t>
      </w:r>
      <w:r w:rsidR="00AB45E1" w:rsidRPr="00C13D26">
        <w:rPr>
          <w:rFonts w:ascii="Times New Roman" w:hAnsi="Times New Roman" w:cs="Times New Roman"/>
          <w:i/>
          <w:sz w:val="24"/>
          <w:szCs w:val="24"/>
          <w:lang w:val="id-ID"/>
        </w:rPr>
        <w:t>Imunisasi;Tuberkulosis (TB)</w:t>
      </w:r>
    </w:p>
    <w:p w:rsidR="00321683" w:rsidRDefault="00321683"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E2102" w:rsidRPr="00C13D26" w:rsidRDefault="003E2102" w:rsidP="00C600C3">
      <w:pPr>
        <w:autoSpaceDE w:val="0"/>
        <w:autoSpaceDN w:val="0"/>
        <w:adjustRightInd w:val="0"/>
        <w:spacing w:after="0" w:line="360" w:lineRule="auto"/>
        <w:jc w:val="center"/>
        <w:rPr>
          <w:rFonts w:ascii="Times New Roman" w:hAnsi="Times New Roman" w:cs="Times New Roman"/>
          <w:i/>
          <w:sz w:val="20"/>
          <w:szCs w:val="24"/>
          <w:lang w:val="id-ID"/>
        </w:rPr>
      </w:pPr>
    </w:p>
    <w:p w:rsidR="00321683" w:rsidRDefault="00321683" w:rsidP="003E2102">
      <w:pPr>
        <w:autoSpaceDE w:val="0"/>
        <w:autoSpaceDN w:val="0"/>
        <w:adjustRightInd w:val="0"/>
        <w:spacing w:after="0" w:line="240" w:lineRule="auto"/>
        <w:jc w:val="center"/>
        <w:rPr>
          <w:rFonts w:ascii="Times New Roman" w:eastAsia="Times New Roman" w:hAnsi="Times New Roman" w:cs="Times New Roman"/>
          <w:b/>
          <w:sz w:val="20"/>
          <w:szCs w:val="20"/>
          <w:lang w:val="id-ID"/>
        </w:rPr>
      </w:pPr>
      <w:r w:rsidRPr="00C13D26">
        <w:rPr>
          <w:rFonts w:ascii="Times New Roman" w:eastAsia="Times New Roman" w:hAnsi="Times New Roman" w:cs="Times New Roman"/>
          <w:b/>
          <w:sz w:val="24"/>
          <w:szCs w:val="24"/>
        </w:rPr>
        <w:t>Relation</w:t>
      </w:r>
      <w:r w:rsidR="003E2102">
        <w:rPr>
          <w:rFonts w:ascii="Times New Roman" w:eastAsia="Times New Roman" w:hAnsi="Times New Roman" w:cs="Times New Roman"/>
          <w:b/>
          <w:sz w:val="24"/>
          <w:szCs w:val="24"/>
          <w:lang w:val="id-ID"/>
        </w:rPr>
        <w:t xml:space="preserve"> </w:t>
      </w:r>
      <w:r w:rsidRPr="00C13D26">
        <w:rPr>
          <w:rFonts w:ascii="Times New Roman" w:eastAsia="Times New Roman" w:hAnsi="Times New Roman" w:cs="Times New Roman"/>
          <w:b/>
          <w:sz w:val="24"/>
          <w:szCs w:val="24"/>
        </w:rPr>
        <w:t xml:space="preserve">of BCG immunization and the occurrence of TB in children at </w:t>
      </w:r>
      <w:r w:rsidRPr="00C13D26">
        <w:rPr>
          <w:rFonts w:ascii="Times New Roman" w:eastAsia="Times New Roman" w:hAnsi="Times New Roman" w:cs="Times New Roman"/>
          <w:b/>
          <w:sz w:val="24"/>
          <w:szCs w:val="24"/>
          <w:lang w:val="id-ID"/>
        </w:rPr>
        <w:t>BLUD RSU</w:t>
      </w:r>
      <w:r w:rsidRPr="00C13D26">
        <w:rPr>
          <w:rFonts w:ascii="Times New Roman" w:eastAsia="Times New Roman" w:hAnsi="Times New Roman" w:cs="Times New Roman"/>
          <w:b/>
          <w:sz w:val="24"/>
          <w:szCs w:val="24"/>
        </w:rPr>
        <w:t xml:space="preserve"> Cut</w:t>
      </w:r>
      <w:r w:rsidR="003E2102">
        <w:rPr>
          <w:rFonts w:ascii="Times New Roman" w:eastAsia="Times New Roman" w:hAnsi="Times New Roman" w:cs="Times New Roman"/>
          <w:b/>
          <w:sz w:val="24"/>
          <w:szCs w:val="24"/>
          <w:lang w:val="id-ID"/>
        </w:rPr>
        <w:t xml:space="preserve"> </w:t>
      </w:r>
      <w:r w:rsidRPr="00C13D26">
        <w:rPr>
          <w:rFonts w:ascii="Times New Roman" w:eastAsia="Times New Roman" w:hAnsi="Times New Roman" w:cs="Times New Roman"/>
          <w:b/>
          <w:sz w:val="24"/>
          <w:szCs w:val="24"/>
        </w:rPr>
        <w:t>Meutia Aceh Utara 2015</w:t>
      </w:r>
    </w:p>
    <w:p w:rsidR="003E2102" w:rsidRPr="003E2102" w:rsidRDefault="003E2102" w:rsidP="003E2102">
      <w:pPr>
        <w:autoSpaceDE w:val="0"/>
        <w:autoSpaceDN w:val="0"/>
        <w:adjustRightInd w:val="0"/>
        <w:spacing w:after="0" w:line="240" w:lineRule="auto"/>
        <w:jc w:val="center"/>
        <w:rPr>
          <w:rFonts w:ascii="Times New Roman" w:hAnsi="Times New Roman" w:cs="Times New Roman"/>
          <w:b/>
          <w:sz w:val="20"/>
          <w:szCs w:val="20"/>
          <w:lang w:val="id-ID"/>
        </w:rPr>
      </w:pPr>
    </w:p>
    <w:p w:rsidR="00C600C3" w:rsidRDefault="00C600C3" w:rsidP="003E2102">
      <w:pPr>
        <w:autoSpaceDE w:val="0"/>
        <w:autoSpaceDN w:val="0"/>
        <w:adjustRightInd w:val="0"/>
        <w:spacing w:after="0" w:line="240" w:lineRule="auto"/>
        <w:jc w:val="center"/>
        <w:rPr>
          <w:rFonts w:ascii="Times New Roman" w:hAnsi="Times New Roman" w:cs="Times New Roman"/>
          <w:b/>
          <w:sz w:val="20"/>
          <w:szCs w:val="20"/>
          <w:lang w:val="id-ID"/>
        </w:rPr>
      </w:pPr>
      <w:r w:rsidRPr="00C13D26">
        <w:rPr>
          <w:rFonts w:ascii="Times New Roman" w:hAnsi="Times New Roman" w:cs="Times New Roman"/>
          <w:b/>
          <w:sz w:val="24"/>
          <w:szCs w:val="24"/>
        </w:rPr>
        <w:t xml:space="preserve">Abstract </w:t>
      </w:r>
    </w:p>
    <w:p w:rsidR="003E2102" w:rsidRPr="003E2102" w:rsidRDefault="003E2102" w:rsidP="003E2102">
      <w:pPr>
        <w:autoSpaceDE w:val="0"/>
        <w:autoSpaceDN w:val="0"/>
        <w:adjustRightInd w:val="0"/>
        <w:spacing w:after="0" w:line="240" w:lineRule="auto"/>
        <w:jc w:val="center"/>
        <w:rPr>
          <w:rFonts w:ascii="Times New Roman" w:hAnsi="Times New Roman" w:cs="Times New Roman"/>
          <w:sz w:val="20"/>
          <w:szCs w:val="20"/>
          <w:lang w:val="id-ID"/>
        </w:rPr>
      </w:pPr>
    </w:p>
    <w:p w:rsidR="00321683" w:rsidRPr="003E2102" w:rsidRDefault="00321683" w:rsidP="00321683">
      <w:pPr>
        <w:jc w:val="both"/>
        <w:rPr>
          <w:rFonts w:ascii="Times New Roman" w:hAnsi="Times New Roman" w:cs="Times New Roman"/>
          <w:sz w:val="24"/>
          <w:szCs w:val="24"/>
          <w:lang w:val="id-ID"/>
        </w:rPr>
      </w:pPr>
      <w:r w:rsidRPr="003E2102">
        <w:rPr>
          <w:rFonts w:ascii="Times New Roman" w:hAnsi="Times New Roman" w:cs="Times New Roman"/>
          <w:sz w:val="24"/>
          <w:szCs w:val="24"/>
        </w:rPr>
        <w:t>Tuberculosis (TB</w:t>
      </w:r>
      <w:r w:rsidRPr="003E2102">
        <w:rPr>
          <w:rFonts w:ascii="Times New Roman" w:hAnsi="Times New Roman" w:cs="Times New Roman"/>
          <w:sz w:val="24"/>
          <w:szCs w:val="24"/>
          <w:lang w:val="id-ID"/>
        </w:rPr>
        <w:t>)</w:t>
      </w:r>
      <w:r w:rsidRPr="003E2102">
        <w:rPr>
          <w:rFonts w:ascii="Times New Roman" w:hAnsi="Times New Roman" w:cs="Times New Roman"/>
          <w:sz w:val="24"/>
          <w:szCs w:val="24"/>
        </w:rPr>
        <w:t xml:space="preserve"> is one of the top ten causes of death in children and infants worldwide. High morbidity rate of TB among the adult affect the mortality rate of TB among the children. The children that already have TB </w:t>
      </w:r>
      <w:r w:rsidRPr="003E2102">
        <w:rPr>
          <w:rFonts w:ascii="Times New Roman" w:hAnsi="Times New Roman" w:cs="Times New Roman"/>
          <w:sz w:val="24"/>
          <w:szCs w:val="24"/>
          <w:lang w:val="id-ID"/>
        </w:rPr>
        <w:t>will have</w:t>
      </w:r>
      <w:r w:rsidRPr="003E2102">
        <w:rPr>
          <w:rFonts w:ascii="Times New Roman" w:hAnsi="Times New Roman" w:cs="Times New Roman"/>
          <w:sz w:val="24"/>
          <w:szCs w:val="24"/>
        </w:rPr>
        <w:t xml:space="preserve"> affect the development and child’s health status and even able to cause disability and death. The eradication of </w:t>
      </w:r>
      <w:r w:rsidRPr="003E2102">
        <w:rPr>
          <w:rFonts w:ascii="Times New Roman" w:hAnsi="Times New Roman" w:cs="Times New Roman"/>
          <w:sz w:val="24"/>
          <w:szCs w:val="24"/>
          <w:lang w:val="id-ID"/>
        </w:rPr>
        <w:t>TB</w:t>
      </w:r>
      <w:r w:rsidRPr="003E2102">
        <w:rPr>
          <w:rFonts w:ascii="Times New Roman" w:hAnsi="Times New Roman" w:cs="Times New Roman"/>
          <w:sz w:val="24"/>
          <w:szCs w:val="24"/>
        </w:rPr>
        <w:t xml:space="preserve"> disease can be prevented by Bacille Calmette-Guérin (BCG) immunization</w:t>
      </w:r>
      <w:r w:rsidRPr="003E2102">
        <w:rPr>
          <w:rFonts w:ascii="Times New Roman" w:hAnsi="Times New Roman" w:cs="Times New Roman"/>
          <w:sz w:val="24"/>
          <w:szCs w:val="24"/>
          <w:lang w:val="id-ID"/>
        </w:rPr>
        <w:t>.</w:t>
      </w:r>
      <w:r w:rsidRPr="003E2102">
        <w:rPr>
          <w:rFonts w:ascii="Times New Roman" w:hAnsi="Times New Roman" w:cs="Times New Roman"/>
          <w:sz w:val="24"/>
          <w:szCs w:val="24"/>
        </w:rPr>
        <w:t xml:space="preserve"> BCG immunization can</w:t>
      </w:r>
      <w:r w:rsidRPr="003E2102">
        <w:rPr>
          <w:rFonts w:ascii="Times New Roman" w:hAnsi="Times New Roman" w:cs="Times New Roman"/>
          <w:sz w:val="24"/>
          <w:szCs w:val="24"/>
          <w:lang w:val="id-ID"/>
        </w:rPr>
        <w:t xml:space="preserve"> no</w:t>
      </w:r>
      <w:r w:rsidRPr="003E2102">
        <w:rPr>
          <w:rFonts w:ascii="Times New Roman" w:hAnsi="Times New Roman" w:cs="Times New Roman"/>
          <w:sz w:val="24"/>
          <w:szCs w:val="24"/>
        </w:rPr>
        <w:t xml:space="preserve">t completely prevent someone from the mild TB, but it can prevent from severe TB. This study aimed to discover the </w:t>
      </w:r>
      <w:r w:rsidRPr="003E2102">
        <w:rPr>
          <w:rFonts w:ascii="Times New Roman" w:hAnsi="Times New Roman" w:cs="Times New Roman"/>
          <w:sz w:val="24"/>
          <w:szCs w:val="24"/>
          <w:lang w:val="id-ID"/>
        </w:rPr>
        <w:t>relation</w:t>
      </w:r>
      <w:r w:rsidRPr="003E2102">
        <w:rPr>
          <w:rFonts w:ascii="Times New Roman" w:hAnsi="Times New Roman" w:cs="Times New Roman"/>
          <w:sz w:val="24"/>
          <w:szCs w:val="24"/>
        </w:rPr>
        <w:t xml:space="preserve"> between the history of BCG immunization and the occurrence of TB in children at </w:t>
      </w:r>
      <w:r w:rsidRPr="003E2102">
        <w:rPr>
          <w:rFonts w:ascii="Times New Roman" w:eastAsia="Times New Roman" w:hAnsi="Times New Roman" w:cs="Times New Roman"/>
          <w:sz w:val="24"/>
          <w:szCs w:val="24"/>
          <w:lang w:val="id-ID"/>
        </w:rPr>
        <w:t>Badan Layanan Umum Daerah Rumah Sakit Umum (BLUD RSU) Cut Meutia Aceh Utara 2015</w:t>
      </w:r>
      <w:r w:rsidRPr="003E2102">
        <w:rPr>
          <w:rFonts w:ascii="Times New Roman" w:eastAsia="Times New Roman" w:hAnsi="Times New Roman" w:cs="Times New Roman"/>
          <w:sz w:val="24"/>
          <w:szCs w:val="24"/>
        </w:rPr>
        <w:t xml:space="preserve">. This is a descriptive-analytic study with cross sectional approach. The study conducted from May 2015 up to </w:t>
      </w:r>
      <w:r w:rsidRPr="003E2102">
        <w:rPr>
          <w:rFonts w:ascii="Times New Roman" w:eastAsia="Times New Roman" w:hAnsi="Times New Roman" w:cs="Times New Roman"/>
          <w:sz w:val="24"/>
          <w:szCs w:val="24"/>
          <w:lang w:val="id-ID"/>
        </w:rPr>
        <w:t>March</w:t>
      </w:r>
      <w:r w:rsidRPr="003E2102">
        <w:rPr>
          <w:rFonts w:ascii="Times New Roman" w:eastAsia="Times New Roman" w:hAnsi="Times New Roman" w:cs="Times New Roman"/>
          <w:sz w:val="24"/>
          <w:szCs w:val="24"/>
        </w:rPr>
        <w:t xml:space="preserve"> 2016. Total of the samples took part in this study are 69 respondents that already fulfill the inclusion and exclusion criteria. The univariate analysis of the respondents frequency had a history of BCG immunization was 50 respondents (72</w:t>
      </w:r>
      <w:r w:rsidRPr="003E2102">
        <w:rPr>
          <w:rFonts w:ascii="Times New Roman" w:eastAsia="Times New Roman" w:hAnsi="Times New Roman" w:cs="Times New Roman"/>
          <w:sz w:val="24"/>
          <w:szCs w:val="24"/>
          <w:lang w:val="id-ID"/>
        </w:rPr>
        <w:t>,</w:t>
      </w:r>
      <w:r w:rsidRPr="003E2102">
        <w:rPr>
          <w:rFonts w:ascii="Times New Roman" w:eastAsia="Times New Roman" w:hAnsi="Times New Roman" w:cs="Times New Roman"/>
          <w:sz w:val="24"/>
          <w:szCs w:val="24"/>
        </w:rPr>
        <w:t>5%) and respondents who do not had a history of BCG immunization was 19 respondents (27</w:t>
      </w:r>
      <w:r w:rsidRPr="003E2102">
        <w:rPr>
          <w:rFonts w:ascii="Times New Roman" w:eastAsia="Times New Roman" w:hAnsi="Times New Roman" w:cs="Times New Roman"/>
          <w:sz w:val="24"/>
          <w:szCs w:val="24"/>
          <w:lang w:val="id-ID"/>
        </w:rPr>
        <w:t>,</w:t>
      </w:r>
      <w:r w:rsidRPr="003E2102">
        <w:rPr>
          <w:rFonts w:ascii="Times New Roman" w:eastAsia="Times New Roman" w:hAnsi="Times New Roman" w:cs="Times New Roman"/>
          <w:sz w:val="24"/>
          <w:szCs w:val="24"/>
        </w:rPr>
        <w:t>5%). Mild TB respondents amounted to 66 respondents (95</w:t>
      </w:r>
      <w:r w:rsidRPr="003E2102">
        <w:rPr>
          <w:rFonts w:ascii="Times New Roman" w:eastAsia="Times New Roman" w:hAnsi="Times New Roman" w:cs="Times New Roman"/>
          <w:sz w:val="24"/>
          <w:szCs w:val="24"/>
          <w:lang w:val="id-ID"/>
        </w:rPr>
        <w:t>,</w:t>
      </w:r>
      <w:r w:rsidRPr="003E2102">
        <w:rPr>
          <w:rFonts w:ascii="Times New Roman" w:eastAsia="Times New Roman" w:hAnsi="Times New Roman" w:cs="Times New Roman"/>
          <w:sz w:val="24"/>
          <w:szCs w:val="24"/>
        </w:rPr>
        <w:t>7%)</w:t>
      </w:r>
      <w:r w:rsidRPr="003E2102">
        <w:rPr>
          <w:rFonts w:ascii="Times New Roman" w:eastAsia="Times New Roman" w:hAnsi="Times New Roman" w:cs="Times New Roman"/>
          <w:sz w:val="24"/>
          <w:szCs w:val="24"/>
          <w:lang w:val="id-ID"/>
        </w:rPr>
        <w:t xml:space="preserve"> and</w:t>
      </w:r>
      <w:r w:rsidRPr="003E2102">
        <w:rPr>
          <w:rFonts w:ascii="Times New Roman" w:eastAsia="Times New Roman" w:hAnsi="Times New Roman" w:cs="Times New Roman"/>
          <w:sz w:val="24"/>
          <w:szCs w:val="24"/>
        </w:rPr>
        <w:t xml:space="preserve"> severe tuberculosis was 3 respondents (4</w:t>
      </w:r>
      <w:r w:rsidRPr="003E2102">
        <w:rPr>
          <w:rFonts w:ascii="Times New Roman" w:eastAsia="Times New Roman" w:hAnsi="Times New Roman" w:cs="Times New Roman"/>
          <w:sz w:val="24"/>
          <w:szCs w:val="24"/>
          <w:lang w:val="id-ID"/>
        </w:rPr>
        <w:t>,</w:t>
      </w:r>
      <w:r w:rsidRPr="003E2102">
        <w:rPr>
          <w:rFonts w:ascii="Times New Roman" w:eastAsia="Times New Roman" w:hAnsi="Times New Roman" w:cs="Times New Roman"/>
          <w:sz w:val="24"/>
          <w:szCs w:val="24"/>
        </w:rPr>
        <w:t xml:space="preserve">3%). The bivariate analysis of relationship between the history of BCG immunization and the occurrence of TB in children using the Fisher Exact test. The result of Fisher Exact test obtained that p = 1,000 (&gt;α = 0,05), that mean there is no relation significant between the history of BCG immunization and the occurrence of TB in children at </w:t>
      </w:r>
      <w:r w:rsidRPr="003E2102">
        <w:rPr>
          <w:rFonts w:ascii="Times New Roman" w:eastAsia="Times New Roman" w:hAnsi="Times New Roman" w:cs="Times New Roman"/>
          <w:sz w:val="24"/>
          <w:szCs w:val="24"/>
          <w:lang w:val="id-ID"/>
        </w:rPr>
        <w:t>BLUD RSU</w:t>
      </w:r>
      <w:r w:rsidRPr="003E2102">
        <w:rPr>
          <w:rFonts w:ascii="Times New Roman" w:eastAsia="Times New Roman" w:hAnsi="Times New Roman" w:cs="Times New Roman"/>
          <w:sz w:val="24"/>
          <w:szCs w:val="24"/>
        </w:rPr>
        <w:t xml:space="preserve"> Cut Meutia Aceh Utara 2015</w:t>
      </w:r>
      <w:r w:rsidRPr="003E2102">
        <w:rPr>
          <w:rFonts w:ascii="Times New Roman" w:eastAsia="Times New Roman" w:hAnsi="Times New Roman" w:cs="Times New Roman"/>
          <w:sz w:val="24"/>
          <w:szCs w:val="24"/>
          <w:lang w:val="id-ID"/>
        </w:rPr>
        <w:t>.</w:t>
      </w:r>
    </w:p>
    <w:p w:rsidR="00C600C3" w:rsidRPr="003E2102" w:rsidRDefault="00321683" w:rsidP="00321683">
      <w:pPr>
        <w:autoSpaceDE w:val="0"/>
        <w:autoSpaceDN w:val="0"/>
        <w:adjustRightInd w:val="0"/>
        <w:spacing w:after="0" w:line="720" w:lineRule="auto"/>
        <w:jc w:val="both"/>
        <w:rPr>
          <w:rFonts w:ascii="Times New Roman" w:hAnsi="Times New Roman" w:cs="Times New Roman"/>
          <w:i/>
          <w:sz w:val="24"/>
          <w:szCs w:val="24"/>
        </w:rPr>
      </w:pPr>
      <w:r w:rsidRPr="003E2102">
        <w:rPr>
          <w:rFonts w:ascii="Times New Roman" w:hAnsi="Times New Roman" w:cs="Times New Roman"/>
          <w:i/>
          <w:sz w:val="24"/>
          <w:szCs w:val="24"/>
        </w:rPr>
        <w:t xml:space="preserve">Keywords: </w:t>
      </w:r>
      <w:r w:rsidRPr="003E2102">
        <w:rPr>
          <w:rFonts w:ascii="Times New Roman" w:hAnsi="Times New Roman" w:cs="Times New Roman"/>
          <w:i/>
          <w:sz w:val="24"/>
          <w:szCs w:val="24"/>
          <w:lang w:val="id-ID"/>
        </w:rPr>
        <w:t>Tuberculosis (</w:t>
      </w:r>
      <w:r w:rsidRPr="003E2102">
        <w:rPr>
          <w:rFonts w:ascii="Times New Roman" w:hAnsi="Times New Roman" w:cs="Times New Roman"/>
          <w:i/>
          <w:sz w:val="24"/>
          <w:szCs w:val="24"/>
        </w:rPr>
        <w:t>TB</w:t>
      </w:r>
      <w:r w:rsidRPr="003E2102">
        <w:rPr>
          <w:rFonts w:ascii="Times New Roman" w:hAnsi="Times New Roman" w:cs="Times New Roman"/>
          <w:i/>
          <w:sz w:val="24"/>
          <w:szCs w:val="24"/>
          <w:lang w:val="id-ID"/>
        </w:rPr>
        <w:t>)</w:t>
      </w:r>
      <w:r w:rsidRPr="003E2102">
        <w:rPr>
          <w:rFonts w:ascii="Times New Roman" w:hAnsi="Times New Roman" w:cs="Times New Roman"/>
          <w:i/>
          <w:sz w:val="24"/>
          <w:szCs w:val="24"/>
        </w:rPr>
        <w:t>,</w:t>
      </w:r>
      <w:r w:rsidRPr="003E2102">
        <w:rPr>
          <w:rFonts w:ascii="Times New Roman" w:hAnsi="Times New Roman" w:cs="Times New Roman"/>
          <w:i/>
          <w:sz w:val="24"/>
          <w:szCs w:val="24"/>
          <w:lang w:val="id-ID"/>
        </w:rPr>
        <w:t xml:space="preserve"> I</w:t>
      </w:r>
      <w:r w:rsidRPr="003E2102">
        <w:rPr>
          <w:rFonts w:ascii="Times New Roman" w:hAnsi="Times New Roman" w:cs="Times New Roman"/>
          <w:i/>
          <w:sz w:val="24"/>
          <w:szCs w:val="24"/>
        </w:rPr>
        <w:t>mmunization, Bacille Calmette-Guéri</w:t>
      </w:r>
      <w:r w:rsidRPr="003E2102">
        <w:rPr>
          <w:rFonts w:ascii="Times New Roman" w:hAnsi="Times New Roman" w:cs="Times New Roman"/>
          <w:i/>
          <w:sz w:val="24"/>
          <w:szCs w:val="24"/>
          <w:lang w:val="id-ID"/>
        </w:rPr>
        <w:t>n (BCG)</w:t>
      </w: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3E2102" w:rsidRDefault="003E2102" w:rsidP="00C600C3">
      <w:pPr>
        <w:autoSpaceDE w:val="0"/>
        <w:autoSpaceDN w:val="0"/>
        <w:adjustRightInd w:val="0"/>
        <w:spacing w:line="360" w:lineRule="auto"/>
        <w:jc w:val="both"/>
        <w:rPr>
          <w:rFonts w:ascii="Times New Roman" w:hAnsi="Times New Roman" w:cs="Times New Roman"/>
          <w:b/>
          <w:sz w:val="24"/>
          <w:szCs w:val="24"/>
          <w:lang w:val="id-ID"/>
        </w:rPr>
      </w:pPr>
    </w:p>
    <w:p w:rsidR="00C600C3" w:rsidRPr="00C13D26" w:rsidRDefault="00C600C3" w:rsidP="00C600C3">
      <w:pPr>
        <w:autoSpaceDE w:val="0"/>
        <w:autoSpaceDN w:val="0"/>
        <w:adjustRightInd w:val="0"/>
        <w:spacing w:line="360" w:lineRule="auto"/>
        <w:jc w:val="both"/>
        <w:rPr>
          <w:rFonts w:ascii="Times New Roman" w:hAnsi="Times New Roman" w:cs="Times New Roman"/>
          <w:sz w:val="24"/>
          <w:szCs w:val="24"/>
        </w:rPr>
      </w:pPr>
      <w:r w:rsidRPr="00C13D26">
        <w:rPr>
          <w:rFonts w:ascii="Times New Roman" w:hAnsi="Times New Roman" w:cs="Times New Roman"/>
          <w:b/>
          <w:sz w:val="24"/>
          <w:szCs w:val="24"/>
        </w:rPr>
        <w:t>Pendahuluan</w:t>
      </w:r>
    </w:p>
    <w:p w:rsidR="00903D04" w:rsidRPr="00C13D26" w:rsidRDefault="00903D04" w:rsidP="00A97D78">
      <w:pPr>
        <w:spacing w:after="0" w:line="360" w:lineRule="auto"/>
        <w:ind w:firstLine="480"/>
        <w:jc w:val="both"/>
        <w:rPr>
          <w:rFonts w:ascii="Times New Roman" w:hAnsi="Times New Roman" w:cs="Times New Roman"/>
          <w:sz w:val="24"/>
          <w:szCs w:val="24"/>
          <w:lang w:val="id-ID"/>
        </w:rPr>
      </w:pPr>
      <w:r w:rsidRPr="00C13D26">
        <w:rPr>
          <w:rFonts w:ascii="Times New Roman" w:hAnsi="Times New Roman" w:cs="Times New Roman"/>
          <w:sz w:val="24"/>
          <w:szCs w:val="24"/>
        </w:rPr>
        <w:t xml:space="preserve">TB </w:t>
      </w:r>
      <w:r w:rsidRPr="00C13D26">
        <w:rPr>
          <w:rStyle w:val="hps"/>
          <w:rFonts w:ascii="Times New Roman" w:hAnsi="Times New Roman" w:cs="Times New Roman"/>
          <w:sz w:val="24"/>
          <w:szCs w:val="24"/>
          <w:lang w:val="id-ID"/>
        </w:rPr>
        <w:t>merupakan</w:t>
      </w:r>
      <w:r w:rsidR="003E2102">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lang w:val="id-ID"/>
        </w:rPr>
        <w:t>satu</w:t>
      </w:r>
      <w:r w:rsidR="003E2102">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dari sepuluh</w:t>
      </w:r>
      <w:r w:rsidRPr="00C13D26">
        <w:rPr>
          <w:rStyle w:val="hps"/>
          <w:rFonts w:ascii="Times New Roman" w:hAnsi="Times New Roman" w:cs="Times New Roman"/>
          <w:sz w:val="24"/>
          <w:szCs w:val="24"/>
          <w:lang w:val="id-ID"/>
        </w:rPr>
        <w:t xml:space="preserve"> penyebab kematian pada</w:t>
      </w:r>
      <w:r w:rsidR="003E2102">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anak-anak dan</w:t>
      </w:r>
      <w:r w:rsidR="003E2102">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bayi</w:t>
      </w:r>
      <w:r w:rsidR="003E2102">
        <w:rPr>
          <w:rStyle w:val="hps"/>
          <w:rFonts w:ascii="Times New Roman" w:hAnsi="Times New Roman" w:cs="Times New Roman"/>
          <w:sz w:val="24"/>
          <w:szCs w:val="24"/>
          <w:lang w:val="id-ID"/>
        </w:rPr>
        <w:t xml:space="preserve"> </w:t>
      </w:r>
      <w:r w:rsidRPr="00C13D26">
        <w:rPr>
          <w:rStyle w:val="hps"/>
          <w:rFonts w:ascii="Times New Roman" w:hAnsi="Times New Roman" w:cs="Times New Roman"/>
          <w:sz w:val="24"/>
          <w:szCs w:val="24"/>
        </w:rPr>
        <w:t>di seluruh dunia</w:t>
      </w:r>
      <w:r w:rsidRPr="00C13D26">
        <w:rPr>
          <w:rFonts w:ascii="Times New Roman" w:hAnsi="Times New Roman" w:cs="Times New Roman"/>
          <w:sz w:val="24"/>
          <w:szCs w:val="24"/>
          <w:lang w:val="id-ID"/>
        </w:rPr>
        <w:t xml:space="preserve"> (KNCV, 2015)</w:t>
      </w:r>
      <w:r w:rsidRPr="00C13D26">
        <w:rPr>
          <w:rFonts w:ascii="Times New Roman" w:hAnsi="Times New Roman" w:cs="Times New Roman"/>
          <w:sz w:val="24"/>
          <w:szCs w:val="24"/>
        </w:rPr>
        <w:t xml:space="preserve">. Data WHO secara global sejak tahun1990, angka kematian pada penderita TB menurun 45% per 100.000 penduduk per tahun dan data tahun 2000 sampai 2013, diperkirakan 37 juta jiwa diselamatkan melalui diagnosis dan pengobatan yang efektif. Data WHO juga menyebutkan meskipun secara global angka kematian TB menurun, kasus TB masih menjadi masalah kesehatan global utama dikarenakan penderita TB dapat terjadi pada semua usia dan setiap satu penderita TB dewasa akan menularkan ke 10 sampai 15 orang lain setiap tahunnya dengan sasaran kelompok usia produktif, ekonomi lemah, pendidikan rendah, serta golongan pada orang yang memiliki sistem imun yang lemah atau yang belum sempurna seperti pada anak-anak. </w:t>
      </w:r>
    </w:p>
    <w:p w:rsidR="00903D04" w:rsidRPr="00C13D26" w:rsidRDefault="00903D04" w:rsidP="00A97D78">
      <w:pPr>
        <w:spacing w:after="0" w:line="360" w:lineRule="auto"/>
        <w:ind w:firstLine="480"/>
        <w:jc w:val="both"/>
        <w:rPr>
          <w:rFonts w:ascii="Times New Roman" w:hAnsi="Times New Roman" w:cs="Times New Roman"/>
          <w:sz w:val="24"/>
          <w:szCs w:val="24"/>
        </w:rPr>
      </w:pPr>
      <w:r w:rsidRPr="00C13D26">
        <w:rPr>
          <w:rFonts w:ascii="Times New Roman" w:hAnsi="Times New Roman" w:cs="Times New Roman"/>
          <w:sz w:val="24"/>
          <w:szCs w:val="24"/>
        </w:rPr>
        <w:t xml:space="preserve">Tuberkulosis (TB) anak hampir selalu berasal dari penularan TB paru orang dewasa, terutama pada anak yang tinggal bersama dengan penderita TB paru dewasa. Tuberkulosis (TB) anak </w:t>
      </w:r>
      <w:r w:rsidRPr="00C13D26">
        <w:rPr>
          <w:rFonts w:ascii="Times New Roman" w:hAnsi="Times New Roman" w:cs="Times New Roman"/>
          <w:sz w:val="24"/>
          <w:szCs w:val="24"/>
          <w:lang w:val="id-ID"/>
        </w:rPr>
        <w:t xml:space="preserve">akan </w:t>
      </w:r>
      <w:r w:rsidRPr="00C13D26">
        <w:rPr>
          <w:rFonts w:ascii="Times New Roman" w:hAnsi="Times New Roman" w:cs="Times New Roman"/>
          <w:sz w:val="24"/>
          <w:szCs w:val="24"/>
        </w:rPr>
        <w:t xml:space="preserve">tetap menjadi permasalahan kesehatan di dunia selama insidensi TB paru dewasa masih tinggi. Kasus TB pada anak sebagian besar terjadi di negara-negara TB endemik tetapi prevalensinya belum diketahui (WHO, 2014). </w:t>
      </w:r>
    </w:p>
    <w:p w:rsidR="00903D04" w:rsidRPr="00C13D26" w:rsidRDefault="00903D04" w:rsidP="00A97D78">
      <w:pPr>
        <w:spacing w:after="0" w:line="360" w:lineRule="auto"/>
        <w:ind w:firstLine="480"/>
        <w:jc w:val="both"/>
        <w:rPr>
          <w:rFonts w:ascii="Times New Roman" w:hAnsi="Times New Roman" w:cs="Times New Roman"/>
          <w:sz w:val="24"/>
          <w:szCs w:val="24"/>
        </w:rPr>
      </w:pPr>
      <w:r w:rsidRPr="00C13D26">
        <w:rPr>
          <w:rFonts w:ascii="Times New Roman" w:hAnsi="Times New Roman" w:cs="Times New Roman"/>
          <w:sz w:val="24"/>
          <w:szCs w:val="24"/>
        </w:rPr>
        <w:t xml:space="preserve">Kasus TB anak di tahun 2012 </w:t>
      </w:r>
      <w:r w:rsidRPr="00C13D26">
        <w:rPr>
          <w:rFonts w:ascii="Times New Roman" w:hAnsi="Times New Roman" w:cs="Times New Roman"/>
          <w:sz w:val="24"/>
          <w:szCs w:val="24"/>
          <w:lang w:val="id-ID"/>
        </w:rPr>
        <w:t>P</w:t>
      </w:r>
      <w:r w:rsidRPr="00C13D26">
        <w:rPr>
          <w:rFonts w:ascii="Times New Roman" w:hAnsi="Times New Roman" w:cs="Times New Roman"/>
          <w:sz w:val="24"/>
          <w:szCs w:val="24"/>
        </w:rPr>
        <w:t>rovinsi Aceh menyumbang sebanyak 1,8% dari seluruh provinsi di Indonesia, tetapi angka tersebut merupakan terendah kedua setelah Sulawesi utara (1,7%) (TB Indonesia, 2013).</w:t>
      </w:r>
    </w:p>
    <w:p w:rsidR="00903D04" w:rsidRPr="00C13D26" w:rsidRDefault="00903D04" w:rsidP="00A97D78">
      <w:pPr>
        <w:spacing w:after="0" w:line="360" w:lineRule="auto"/>
        <w:ind w:firstLine="480"/>
        <w:jc w:val="both"/>
        <w:rPr>
          <w:rFonts w:ascii="Times New Roman" w:hAnsi="Times New Roman" w:cs="Times New Roman"/>
          <w:sz w:val="24"/>
          <w:szCs w:val="24"/>
        </w:rPr>
      </w:pPr>
      <w:r w:rsidRPr="00C13D26">
        <w:rPr>
          <w:rFonts w:ascii="Times New Roman" w:hAnsi="Times New Roman" w:cs="Times New Roman"/>
          <w:sz w:val="24"/>
          <w:szCs w:val="24"/>
        </w:rPr>
        <w:t xml:space="preserve">Data rekam medik Badan Layanan Umum DaerahRumah Sakit Umum </w:t>
      </w:r>
      <w:r w:rsidRPr="00C13D26">
        <w:rPr>
          <w:rFonts w:ascii="Times New Roman" w:hAnsi="Times New Roman" w:cs="Times New Roman"/>
          <w:sz w:val="24"/>
          <w:szCs w:val="24"/>
          <w:lang w:val="id-ID"/>
        </w:rPr>
        <w:t xml:space="preserve">(BLUD RSU) </w:t>
      </w:r>
      <w:r w:rsidRPr="00C13D26">
        <w:rPr>
          <w:rFonts w:ascii="Times New Roman" w:hAnsi="Times New Roman" w:cs="Times New Roman"/>
          <w:sz w:val="24"/>
          <w:szCs w:val="24"/>
        </w:rPr>
        <w:t xml:space="preserve">Cut Meutia Aceh Utara tahun 2014 menyebutkan TB </w:t>
      </w:r>
      <w:r w:rsidRPr="00C13D26">
        <w:rPr>
          <w:rFonts w:ascii="Times New Roman" w:eastAsia="Times New Roman" w:hAnsi="Times New Roman" w:cs="Times New Roman"/>
          <w:sz w:val="24"/>
          <w:szCs w:val="24"/>
        </w:rPr>
        <w:t xml:space="preserve">kasus baru pada </w:t>
      </w:r>
      <w:r w:rsidRPr="00C13D26">
        <w:rPr>
          <w:rFonts w:ascii="Times New Roman" w:hAnsi="Times New Roman" w:cs="Times New Roman"/>
          <w:sz w:val="24"/>
          <w:szCs w:val="24"/>
        </w:rPr>
        <w:t xml:space="preserve">anak sebanyak </w:t>
      </w:r>
      <w:r w:rsidRPr="00C13D26">
        <w:rPr>
          <w:rFonts w:ascii="Times New Roman" w:hAnsi="Times New Roman" w:cs="Times New Roman"/>
          <w:sz w:val="24"/>
          <w:szCs w:val="24"/>
          <w:lang w:val="id-ID"/>
        </w:rPr>
        <w:t>232</w:t>
      </w:r>
      <w:r w:rsidRPr="00C13D26">
        <w:rPr>
          <w:rFonts w:ascii="Times New Roman" w:hAnsi="Times New Roman" w:cs="Times New Roman"/>
          <w:sz w:val="24"/>
          <w:szCs w:val="24"/>
        </w:rPr>
        <w:t xml:space="preserve"> anak dengan rentang usia 0 sampai 17 tahun dan rata-rata usia yang terkena penyakit TB ini 5 sampai 14 tahun. </w:t>
      </w:r>
    </w:p>
    <w:p w:rsidR="00903D04" w:rsidRPr="00C13D26" w:rsidRDefault="00903D04" w:rsidP="00A97D78">
      <w:pPr>
        <w:spacing w:after="0" w:line="360" w:lineRule="auto"/>
        <w:ind w:firstLine="480"/>
        <w:jc w:val="both"/>
        <w:rPr>
          <w:rFonts w:ascii="Times New Roman" w:hAnsi="Times New Roman" w:cs="Times New Roman"/>
          <w:sz w:val="24"/>
          <w:szCs w:val="24"/>
        </w:rPr>
      </w:pPr>
      <w:r w:rsidRPr="00C13D26">
        <w:rPr>
          <w:rFonts w:ascii="Times New Roman" w:hAnsi="Times New Roman" w:cs="Times New Roman"/>
          <w:sz w:val="24"/>
          <w:szCs w:val="24"/>
        </w:rPr>
        <w:t xml:space="preserve">Tingginya kasus TB di </w:t>
      </w:r>
      <w:r w:rsidRPr="00C13D26">
        <w:rPr>
          <w:rFonts w:ascii="Times New Roman" w:hAnsi="Times New Roman" w:cs="Times New Roman"/>
          <w:sz w:val="24"/>
          <w:szCs w:val="24"/>
          <w:lang w:val="id-ID"/>
        </w:rPr>
        <w:t>P</w:t>
      </w:r>
      <w:r w:rsidRPr="00C13D26">
        <w:rPr>
          <w:rFonts w:ascii="Times New Roman" w:hAnsi="Times New Roman" w:cs="Times New Roman"/>
          <w:sz w:val="24"/>
          <w:szCs w:val="24"/>
        </w:rPr>
        <w:t>rovinsi Aceh tahun 2013 sampai tahun 2014, diperkirakan TB pada anak juga meningkat. Data mengenai hal tersebut masih sedikit dilaporkan berhubung karena anak tidak mempunyai gejala yang spesifik seperti halnya pada orang dewasa sehingga terkadang tidak terdeteksi (Kemenkes, 2015).</w:t>
      </w:r>
    </w:p>
    <w:p w:rsidR="00903D04" w:rsidRPr="00C13D26" w:rsidRDefault="00903D04" w:rsidP="00A97D78">
      <w:pPr>
        <w:spacing w:after="0" w:line="360" w:lineRule="auto"/>
        <w:ind w:firstLine="480"/>
        <w:jc w:val="both"/>
        <w:rPr>
          <w:rFonts w:ascii="Times New Roman" w:hAnsi="Times New Roman" w:cs="Times New Roman"/>
          <w:sz w:val="24"/>
          <w:szCs w:val="24"/>
        </w:rPr>
      </w:pPr>
      <w:r w:rsidRPr="00C13D26">
        <w:rPr>
          <w:rFonts w:ascii="Times New Roman" w:hAnsi="Times New Roman" w:cs="Times New Roman"/>
          <w:sz w:val="24"/>
          <w:szCs w:val="24"/>
        </w:rPr>
        <w:t xml:space="preserve">Peningkatan kesehatan anak dapat dicapai diantaranya dengan program imunisasi. Program imunisasi merupakan salah satu cara untuk meningkatan derajat kesehatan anak, yaitu upaya penurunan angka kesakitan anak dari penyakit yang dapat dicegah atau meringankan suatu penyakit dengan imunisasi, terutama pada penyakit TB anak yang merupakan penyakit kompleks dan disebabkan oleh berbagai faktor meliputi imunisasi pasif, </w:t>
      </w:r>
      <w:r w:rsidRPr="00C13D26">
        <w:rPr>
          <w:rFonts w:ascii="Times New Roman" w:hAnsi="Times New Roman" w:cs="Times New Roman"/>
          <w:sz w:val="24"/>
          <w:szCs w:val="24"/>
        </w:rPr>
        <w:lastRenderedPageBreak/>
        <w:t xml:space="preserve">status imunisasi </w:t>
      </w:r>
      <w:r w:rsidRPr="00C13D26">
        <w:rPr>
          <w:rFonts w:ascii="Times New Roman" w:hAnsi="Times New Roman" w:cs="Times New Roman"/>
          <w:i/>
          <w:sz w:val="24"/>
          <w:szCs w:val="24"/>
          <w:shd w:val="clear" w:color="auto" w:fill="FFFFFF"/>
        </w:rPr>
        <w:t xml:space="preserve">Bacille Calmette-Guérin </w:t>
      </w:r>
      <w:r w:rsidRPr="00C13D26">
        <w:rPr>
          <w:rFonts w:ascii="Times New Roman" w:hAnsi="Times New Roman" w:cs="Times New Roman"/>
          <w:sz w:val="24"/>
          <w:szCs w:val="24"/>
          <w:shd w:val="clear" w:color="auto" w:fill="FFFFFF"/>
        </w:rPr>
        <w:t>(</w:t>
      </w:r>
      <w:r w:rsidRPr="00C13D26">
        <w:rPr>
          <w:rFonts w:ascii="Times New Roman" w:hAnsi="Times New Roman" w:cs="Times New Roman"/>
          <w:sz w:val="24"/>
          <w:szCs w:val="24"/>
        </w:rPr>
        <w:t>BCG) dan status gizi</w:t>
      </w:r>
      <w:r w:rsidRPr="00C13D26">
        <w:rPr>
          <w:rFonts w:ascii="Times New Roman" w:hAnsi="Times New Roman" w:cs="Times New Roman"/>
          <w:sz w:val="24"/>
          <w:szCs w:val="24"/>
          <w:lang w:val="id-ID"/>
        </w:rPr>
        <w:t xml:space="preserve">. </w:t>
      </w:r>
      <w:r w:rsidRPr="00C13D26">
        <w:rPr>
          <w:rFonts w:ascii="Times New Roman" w:hAnsi="Times New Roman" w:cs="Times New Roman"/>
          <w:sz w:val="24"/>
          <w:szCs w:val="24"/>
        </w:rPr>
        <w:t xml:space="preserve">Risiko untuk terkena sakit TB tergantung pada sistem pertahanan tubuh, salah satunya dengan imunisasi BCG </w:t>
      </w:r>
      <w:r w:rsidRPr="00C13D26">
        <w:rPr>
          <w:rFonts w:ascii="Times New Roman" w:hAnsi="Times New Roman" w:cs="Times New Roman"/>
          <w:sz w:val="24"/>
          <w:szCs w:val="24"/>
          <w:shd w:val="clear" w:color="auto" w:fill="FFFFFF"/>
        </w:rPr>
        <w:t>yang dipengaruhi oleh umur, nutrisi, virulensi kuman, dosis infeksi, genetik, dan penyakit lain (</w:t>
      </w:r>
      <w:r w:rsidRPr="00C13D26">
        <w:rPr>
          <w:rFonts w:ascii="Times New Roman" w:hAnsi="Times New Roman" w:cs="Times New Roman"/>
          <w:sz w:val="24"/>
          <w:szCs w:val="24"/>
          <w:shd w:val="clear" w:color="auto" w:fill="FFFFFF"/>
          <w:lang w:val="id-ID"/>
        </w:rPr>
        <w:t xml:space="preserve">Herawati </w:t>
      </w:r>
      <w:r w:rsidRPr="00C13D26">
        <w:rPr>
          <w:rFonts w:ascii="Times New Roman" w:hAnsi="Times New Roman" w:cs="Times New Roman"/>
          <w:i/>
          <w:sz w:val="24"/>
          <w:szCs w:val="24"/>
          <w:shd w:val="clear" w:color="auto" w:fill="FFFFFF"/>
          <w:lang w:val="id-ID"/>
        </w:rPr>
        <w:t>et al</w:t>
      </w:r>
      <w:r w:rsidRPr="00C13D26">
        <w:rPr>
          <w:rFonts w:ascii="Times New Roman" w:hAnsi="Times New Roman" w:cs="Times New Roman"/>
          <w:sz w:val="24"/>
          <w:szCs w:val="24"/>
          <w:shd w:val="clear" w:color="auto" w:fill="FFFFFF"/>
        </w:rPr>
        <w:t>, 2005).</w:t>
      </w:r>
    </w:p>
    <w:p w:rsidR="00903D04" w:rsidRPr="00C13D26" w:rsidRDefault="00903D04" w:rsidP="00A97D78">
      <w:pPr>
        <w:spacing w:after="0" w:line="360" w:lineRule="auto"/>
        <w:ind w:firstLine="480"/>
        <w:jc w:val="both"/>
        <w:rPr>
          <w:rStyle w:val="Emphasis"/>
          <w:rFonts w:ascii="Times New Roman" w:hAnsi="Times New Roman" w:cs="Times New Roman"/>
          <w:i w:val="0"/>
          <w:bdr w:val="none" w:sz="0" w:space="0" w:color="auto" w:frame="1"/>
          <w:lang w:val="id-ID"/>
        </w:rPr>
      </w:pPr>
      <w:r w:rsidRPr="00C13D26">
        <w:rPr>
          <w:rStyle w:val="Emphasis"/>
          <w:rFonts w:ascii="Times New Roman" w:hAnsi="Times New Roman" w:cs="Times New Roman"/>
          <w:i w:val="0"/>
          <w:sz w:val="24"/>
          <w:szCs w:val="24"/>
          <w:bdr w:val="none" w:sz="0" w:space="0" w:color="auto" w:frame="1"/>
        </w:rPr>
        <w:t xml:space="preserve">Rosental </w:t>
      </w:r>
      <w:r w:rsidRPr="00C13D26">
        <w:rPr>
          <w:rStyle w:val="Emphasis"/>
          <w:rFonts w:ascii="Times New Roman" w:hAnsi="Times New Roman" w:cs="Times New Roman"/>
          <w:i w:val="0"/>
          <w:sz w:val="24"/>
          <w:szCs w:val="24"/>
          <w:bdr w:val="none" w:sz="0" w:space="0" w:color="auto" w:frame="1"/>
          <w:lang w:val="id-ID"/>
        </w:rPr>
        <w:t xml:space="preserve">tahun </w:t>
      </w:r>
      <w:r w:rsidRPr="00C13D26">
        <w:rPr>
          <w:rStyle w:val="Emphasis"/>
          <w:rFonts w:ascii="Times New Roman" w:hAnsi="Times New Roman" w:cs="Times New Roman"/>
          <w:i w:val="0"/>
          <w:sz w:val="24"/>
          <w:szCs w:val="24"/>
          <w:bdr w:val="none" w:sz="0" w:space="0" w:color="auto" w:frame="1"/>
        </w:rPr>
        <w:t>1961</w:t>
      </w:r>
      <w:r w:rsidRPr="00C13D26">
        <w:rPr>
          <w:rStyle w:val="Emphasis"/>
          <w:rFonts w:ascii="Times New Roman" w:hAnsi="Times New Roman" w:cs="Times New Roman"/>
          <w:i w:val="0"/>
          <w:sz w:val="24"/>
          <w:szCs w:val="24"/>
          <w:bdr w:val="none" w:sz="0" w:space="0" w:color="auto" w:frame="1"/>
          <w:lang w:val="id-ID"/>
        </w:rPr>
        <w:t xml:space="preserve"> (dikutip dalam Colditz tahun 1994, h. 698)</w:t>
      </w:r>
      <w:r w:rsidRPr="00C13D26">
        <w:rPr>
          <w:rStyle w:val="Emphasis"/>
          <w:rFonts w:ascii="Times New Roman" w:hAnsi="Times New Roman" w:cs="Times New Roman"/>
          <w:i w:val="0"/>
          <w:sz w:val="24"/>
          <w:szCs w:val="24"/>
          <w:bdr w:val="none" w:sz="0" w:space="0" w:color="auto" w:frame="1"/>
        </w:rPr>
        <w:t xml:space="preserve"> menjelaskan bahwa pemberian BCG dapat mengurangi morbiditas sampai 74%. Data WHO menyebutkan efikasi imunisasi BCG terhadap TB sebesar 0 sampai 80%. Uji coba di negara-negara barat pada anak-anak dengan status gizi baik, membuktikan bahwa BCG memberikan perlindungan terhadap TB </w:t>
      </w:r>
      <w:r w:rsidRPr="00C13D26">
        <w:rPr>
          <w:rStyle w:val="Emphasis"/>
          <w:rFonts w:ascii="Times New Roman" w:hAnsi="Times New Roman" w:cs="Times New Roman"/>
          <w:i w:val="0"/>
          <w:sz w:val="24"/>
          <w:szCs w:val="24"/>
          <w:bdr w:val="none" w:sz="0" w:space="0" w:color="auto" w:frame="1"/>
          <w:lang w:val="id-ID"/>
        </w:rPr>
        <w:t xml:space="preserve">sebesar </w:t>
      </w:r>
      <w:r w:rsidRPr="00C13D26">
        <w:rPr>
          <w:rStyle w:val="Emphasis"/>
          <w:rFonts w:ascii="Times New Roman" w:hAnsi="Times New Roman" w:cs="Times New Roman"/>
          <w:i w:val="0"/>
          <w:sz w:val="24"/>
          <w:szCs w:val="24"/>
          <w:bdr w:val="none" w:sz="0" w:space="0" w:color="auto" w:frame="1"/>
        </w:rPr>
        <w:t>80% bila diberikan pada bayi sebelum mendapat infeksi atau tuberkulin negati</w:t>
      </w:r>
      <w:r w:rsidRPr="00C13D26">
        <w:rPr>
          <w:rStyle w:val="Emphasis"/>
          <w:rFonts w:ascii="Times New Roman" w:hAnsi="Times New Roman" w:cs="Times New Roman"/>
          <w:i w:val="0"/>
          <w:sz w:val="24"/>
          <w:szCs w:val="24"/>
          <w:bdr w:val="none" w:sz="0" w:space="0" w:color="auto" w:frame="1"/>
          <w:lang w:val="id-ID"/>
        </w:rPr>
        <w:t>f.</w:t>
      </w:r>
    </w:p>
    <w:p w:rsidR="00903D04" w:rsidRPr="00C13D26" w:rsidRDefault="00903D04" w:rsidP="00A97D78">
      <w:pPr>
        <w:spacing w:after="0" w:line="360" w:lineRule="auto"/>
        <w:ind w:firstLine="480"/>
        <w:jc w:val="both"/>
        <w:rPr>
          <w:rFonts w:ascii="Times New Roman" w:hAnsi="Times New Roman" w:cs="Times New Roman"/>
          <w:sz w:val="24"/>
          <w:szCs w:val="24"/>
          <w:lang w:val="id-ID"/>
        </w:rPr>
      </w:pPr>
      <w:r w:rsidRPr="00C13D26">
        <w:rPr>
          <w:rStyle w:val="Emphasis"/>
          <w:rFonts w:ascii="Times New Roman" w:hAnsi="Times New Roman" w:cs="Times New Roman"/>
          <w:i w:val="0"/>
          <w:sz w:val="24"/>
          <w:szCs w:val="24"/>
          <w:bdr w:val="none" w:sz="0" w:space="0" w:color="auto" w:frame="1"/>
        </w:rPr>
        <w:t>Penelitian tentang efikasi BCG di Indonesia pernah dilakukan oleh Putrali dan Gunadi</w:t>
      </w:r>
      <w:r w:rsidRPr="00C13D26">
        <w:rPr>
          <w:rStyle w:val="Emphasis"/>
          <w:rFonts w:ascii="Times New Roman" w:hAnsi="Times New Roman" w:cs="Times New Roman"/>
          <w:i w:val="0"/>
          <w:sz w:val="24"/>
          <w:szCs w:val="24"/>
          <w:bdr w:val="none" w:sz="0" w:space="0" w:color="auto" w:frame="1"/>
          <w:lang w:val="id-ID"/>
        </w:rPr>
        <w:t xml:space="preserve"> tahun 1985</w:t>
      </w:r>
      <w:r w:rsidRPr="00C13D26">
        <w:rPr>
          <w:rStyle w:val="Emphasis"/>
          <w:rFonts w:ascii="Times New Roman" w:hAnsi="Times New Roman" w:cs="Times New Roman"/>
          <w:i w:val="0"/>
          <w:sz w:val="24"/>
          <w:szCs w:val="24"/>
          <w:bdr w:val="none" w:sz="0" w:space="0" w:color="auto" w:frame="1"/>
        </w:rPr>
        <w:t xml:space="preserve"> pada anak umur 0 sampai 12 bulan yang didiagnosis TB. Efektifitas imunisasi BCG melindungi anak dari semua jenis TB adalah 37% dan 66% perlindungan terhadap TB </w:t>
      </w:r>
      <w:r w:rsidRPr="00C13D26">
        <w:rPr>
          <w:rStyle w:val="Emphasis"/>
          <w:rFonts w:ascii="Times New Roman" w:hAnsi="Times New Roman" w:cs="Times New Roman"/>
          <w:sz w:val="24"/>
          <w:szCs w:val="24"/>
          <w:bdr w:val="none" w:sz="0" w:space="0" w:color="auto" w:frame="1"/>
        </w:rPr>
        <w:t>berat. U</w:t>
      </w:r>
      <w:r w:rsidRPr="00C13D26">
        <w:rPr>
          <w:rFonts w:ascii="Times New Roman" w:hAnsi="Times New Roman" w:cs="Times New Roman"/>
          <w:sz w:val="24"/>
          <w:szCs w:val="24"/>
        </w:rPr>
        <w:t>ji klinis vaksin BCG pada bayi baru lahir pernah dilakukan  pada tahun 1992 oleh Isbagio</w:t>
      </w:r>
      <w:r w:rsidRPr="00C13D26">
        <w:rPr>
          <w:rFonts w:ascii="Times New Roman" w:hAnsi="Times New Roman" w:cs="Times New Roman"/>
          <w:sz w:val="24"/>
          <w:szCs w:val="24"/>
          <w:lang w:val="id-ID"/>
        </w:rPr>
        <w:t xml:space="preserve"> et al</w:t>
      </w:r>
      <w:r w:rsidRPr="00C13D26">
        <w:rPr>
          <w:rFonts w:ascii="Times New Roman" w:hAnsi="Times New Roman" w:cs="Times New Roman"/>
          <w:sz w:val="24"/>
          <w:szCs w:val="24"/>
        </w:rPr>
        <w:t xml:space="preserve">. Imunisasi BCG ini diberikan pada bayi yang mempunyai berat badan lahir ≥ 2.500 gram dan tes tuberkulin negatif. Penelitian ini bermaksud untuk mengetahui apakah vaksin BCG yang dipakai di Indonesia cukup aman dan potensial. Hasil penelitian tersebut mengatakan bahwa imunisasi dilaksanakan dengan sangat baik. Penelitian lain yang dilakukan oleh Maria </w:t>
      </w:r>
      <w:r w:rsidRPr="00C13D26">
        <w:rPr>
          <w:rFonts w:ascii="Times New Roman" w:hAnsi="Times New Roman" w:cs="Times New Roman"/>
          <w:i/>
          <w:sz w:val="24"/>
          <w:szCs w:val="24"/>
        </w:rPr>
        <w:t>et al</w:t>
      </w:r>
      <w:r w:rsidRPr="00C13D26">
        <w:rPr>
          <w:rFonts w:ascii="Times New Roman" w:hAnsi="Times New Roman" w:cs="Times New Roman"/>
          <w:sz w:val="24"/>
          <w:szCs w:val="24"/>
        </w:rPr>
        <w:t xml:space="preserve"> tahun 2005 menyebutkan bahwa, pemberian imunisasi BCG tidak mempunyai hubungan yang bermakna atau tidak ada hubungan antara pemberian imunisasi BCG dengan penyakit TB pada anak.</w:t>
      </w:r>
    </w:p>
    <w:p w:rsidR="00903D04" w:rsidRPr="003E2102" w:rsidRDefault="00903D04" w:rsidP="00A97D78">
      <w:pPr>
        <w:spacing w:after="0" w:line="360" w:lineRule="auto"/>
        <w:ind w:firstLine="480"/>
        <w:jc w:val="both"/>
        <w:rPr>
          <w:rFonts w:ascii="Times New Roman" w:hAnsi="Times New Roman" w:cs="Times New Roman"/>
          <w:lang w:val="id-ID"/>
        </w:rPr>
      </w:pPr>
      <w:r w:rsidRPr="00C13D26">
        <w:rPr>
          <w:rFonts w:ascii="Times New Roman" w:hAnsi="Times New Roman" w:cs="Times New Roman"/>
          <w:sz w:val="24"/>
          <w:szCs w:val="24"/>
          <w:lang w:val="id-ID"/>
        </w:rPr>
        <w:t xml:space="preserve">Adanya perbedaan hasil penelitian sebelumnya mengenai </w:t>
      </w:r>
      <w:r w:rsidRPr="00C13D26">
        <w:rPr>
          <w:rFonts w:ascii="Times New Roman" w:hAnsi="Times New Roman" w:cs="Times New Roman"/>
          <w:iCs/>
          <w:sz w:val="24"/>
          <w:szCs w:val="24"/>
          <w:bdr w:val="none" w:sz="0" w:space="0" w:color="auto" w:frame="1"/>
        </w:rPr>
        <w:t>terdapatnya kontradiksi manfaat dan efektifitas dari imunisasi BCG pada penyakit TB anak</w:t>
      </w:r>
      <w:r w:rsidRPr="00C13D26">
        <w:rPr>
          <w:rFonts w:ascii="Times New Roman" w:hAnsi="Times New Roman" w:cs="Times New Roman"/>
          <w:sz w:val="24"/>
          <w:szCs w:val="24"/>
          <w:lang w:val="id-ID"/>
        </w:rPr>
        <w:t xml:space="preserve"> tersebut menjadi ketertarikan tersendiri dari peneliti </w:t>
      </w:r>
      <w:r w:rsidRPr="00C13D26">
        <w:rPr>
          <w:rFonts w:ascii="Times New Roman" w:hAnsi="Times New Roman" w:cs="Times New Roman"/>
          <w:sz w:val="24"/>
          <w:szCs w:val="24"/>
        </w:rPr>
        <w:t>untuk meneliti hubungan imunisasi BCG dengan kejadian TB pada anak di Badan Layanan Umum Daerah Rumah Sakit Umum</w:t>
      </w:r>
      <w:r w:rsidRPr="00C13D26">
        <w:rPr>
          <w:rFonts w:ascii="Times New Roman" w:hAnsi="Times New Roman" w:cs="Times New Roman"/>
          <w:sz w:val="24"/>
          <w:szCs w:val="24"/>
          <w:lang w:val="id-ID"/>
        </w:rPr>
        <w:t xml:space="preserve"> (BLUD RSU)</w:t>
      </w:r>
      <w:r w:rsidRPr="00C13D26">
        <w:rPr>
          <w:rFonts w:ascii="Times New Roman" w:hAnsi="Times New Roman" w:cs="Times New Roman"/>
          <w:sz w:val="24"/>
          <w:szCs w:val="24"/>
        </w:rPr>
        <w:t xml:space="preserve"> Cut Meutia Aceh Utara tahun 2015</w:t>
      </w:r>
      <w:r w:rsidRPr="00C13D26">
        <w:rPr>
          <w:rFonts w:ascii="Times New Roman" w:hAnsi="Times New Roman" w:cs="Times New Roman"/>
          <w:sz w:val="24"/>
          <w:szCs w:val="24"/>
          <w:lang w:val="id-ID"/>
        </w:rPr>
        <w:t xml:space="preserve"> berhubung </w:t>
      </w:r>
      <w:r w:rsidRPr="00C13D26">
        <w:rPr>
          <w:rFonts w:ascii="Times New Roman" w:hAnsi="Times New Roman" w:cs="Times New Roman"/>
          <w:sz w:val="24"/>
          <w:szCs w:val="24"/>
        </w:rPr>
        <w:t>angka kejadian TB pada anak masih merupakan salah satu angka kesakitan tertinggi</w:t>
      </w:r>
      <w:r w:rsidRPr="00C13D26">
        <w:rPr>
          <w:rFonts w:ascii="Times New Roman" w:hAnsi="Times New Roman" w:cs="Times New Roman"/>
          <w:sz w:val="24"/>
          <w:szCs w:val="24"/>
          <w:lang w:val="id-ID"/>
        </w:rPr>
        <w:t xml:space="preserve"> dari semua penyakit anak</w:t>
      </w:r>
      <w:r w:rsidRPr="00C13D26">
        <w:rPr>
          <w:rFonts w:ascii="Times New Roman" w:hAnsi="Times New Roman" w:cs="Times New Roman"/>
          <w:sz w:val="24"/>
          <w:szCs w:val="24"/>
        </w:rPr>
        <w:t xml:space="preserve"> di tempat penelitian</w:t>
      </w:r>
      <w:r w:rsidRPr="00C13D26">
        <w:rPr>
          <w:rFonts w:ascii="Times New Roman" w:hAnsi="Times New Roman" w:cs="Times New Roman"/>
          <w:sz w:val="24"/>
          <w:szCs w:val="24"/>
          <w:lang w:val="id-ID"/>
        </w:rPr>
        <w:t>.</w:t>
      </w:r>
    </w:p>
    <w:p w:rsidR="00C600C3" w:rsidRPr="00C13D26" w:rsidRDefault="00C600C3" w:rsidP="00A97D78">
      <w:pPr>
        <w:autoSpaceDE w:val="0"/>
        <w:autoSpaceDN w:val="0"/>
        <w:adjustRightInd w:val="0"/>
        <w:spacing w:after="0" w:line="360" w:lineRule="auto"/>
        <w:jc w:val="both"/>
        <w:rPr>
          <w:rFonts w:ascii="Times New Roman" w:hAnsi="Times New Roman" w:cs="Times New Roman"/>
          <w:b/>
          <w:sz w:val="24"/>
          <w:szCs w:val="24"/>
        </w:rPr>
      </w:pPr>
      <w:r w:rsidRPr="00C13D26">
        <w:rPr>
          <w:rFonts w:ascii="Times New Roman" w:hAnsi="Times New Roman" w:cs="Times New Roman"/>
          <w:b/>
          <w:sz w:val="24"/>
          <w:szCs w:val="24"/>
        </w:rPr>
        <w:t>Metode</w:t>
      </w:r>
    </w:p>
    <w:p w:rsidR="00AF4D7C" w:rsidRPr="00C13D26" w:rsidRDefault="00AF4D7C" w:rsidP="00A97D78">
      <w:pPr>
        <w:spacing w:after="0" w:line="360" w:lineRule="auto"/>
        <w:ind w:firstLine="720"/>
        <w:jc w:val="both"/>
        <w:rPr>
          <w:rFonts w:ascii="Times New Roman" w:hAnsi="Times New Roman" w:cs="Times New Roman"/>
          <w:b/>
          <w:sz w:val="24"/>
          <w:szCs w:val="24"/>
          <w:lang w:val="sv-SE"/>
        </w:rPr>
      </w:pPr>
      <w:r w:rsidRPr="00C13D26">
        <w:rPr>
          <w:rFonts w:ascii="Times New Roman" w:hAnsi="Times New Roman" w:cs="Times New Roman"/>
          <w:sz w:val="24"/>
          <w:szCs w:val="24"/>
          <w:lang w:val="id-ID"/>
        </w:rPr>
        <w:t>Penelitian ini menggunakan metode deskriptif analitik dengan pendekatan potong lintang (</w:t>
      </w:r>
      <w:r w:rsidRPr="00C13D26">
        <w:rPr>
          <w:rFonts w:ascii="Times New Roman" w:hAnsi="Times New Roman" w:cs="Times New Roman"/>
          <w:i/>
          <w:sz w:val="24"/>
          <w:szCs w:val="24"/>
          <w:lang w:val="id-ID"/>
        </w:rPr>
        <w:t>cross sectional</w:t>
      </w:r>
      <w:r w:rsidRPr="00C13D26">
        <w:rPr>
          <w:rFonts w:ascii="Times New Roman" w:hAnsi="Times New Roman" w:cs="Times New Roman"/>
          <w:sz w:val="24"/>
          <w:szCs w:val="24"/>
          <w:lang w:val="id-ID"/>
        </w:rPr>
        <w:t xml:space="preserve">) dengan populasi dalam penelitian </w:t>
      </w:r>
      <w:r w:rsidRPr="00C13D26">
        <w:rPr>
          <w:rFonts w:ascii="Times New Roman" w:hAnsi="Times New Roman" w:cs="Times New Roman"/>
          <w:sz w:val="24"/>
          <w:szCs w:val="24"/>
        </w:rPr>
        <w:t>adalah semua pasien TB pada anak</w:t>
      </w:r>
      <w:r w:rsidRPr="00C13D26">
        <w:rPr>
          <w:rFonts w:ascii="Times New Roman" w:hAnsi="Times New Roman" w:cs="Times New Roman"/>
          <w:sz w:val="24"/>
          <w:szCs w:val="24"/>
          <w:lang w:val="id-ID"/>
        </w:rPr>
        <w:t xml:space="preserve"> (usia 0 sampai 18 tahun)</w:t>
      </w:r>
      <w:r w:rsidRPr="00C13D26">
        <w:rPr>
          <w:rFonts w:ascii="Times New Roman" w:hAnsi="Times New Roman" w:cs="Times New Roman"/>
          <w:sz w:val="24"/>
          <w:szCs w:val="24"/>
        </w:rPr>
        <w:t xml:space="preserve"> di </w:t>
      </w:r>
      <w:r w:rsidRPr="00C13D26">
        <w:rPr>
          <w:rFonts w:ascii="Times New Roman" w:hAnsi="Times New Roman" w:cs="Times New Roman"/>
          <w:sz w:val="24"/>
          <w:szCs w:val="24"/>
          <w:lang w:val="id-ID"/>
        </w:rPr>
        <w:t>BLUD RSU</w:t>
      </w:r>
      <w:r w:rsidRPr="00C13D26">
        <w:rPr>
          <w:rFonts w:ascii="Times New Roman" w:hAnsi="Times New Roman" w:cs="Times New Roman"/>
          <w:sz w:val="24"/>
          <w:szCs w:val="24"/>
        </w:rPr>
        <w:t xml:space="preserve"> Cut Meutia Aceh Utara</w:t>
      </w:r>
      <w:r w:rsidRPr="00C13D26">
        <w:rPr>
          <w:rFonts w:ascii="Times New Roman" w:hAnsi="Times New Roman" w:cs="Times New Roman"/>
          <w:sz w:val="24"/>
          <w:szCs w:val="24"/>
          <w:lang w:val="id-ID"/>
        </w:rPr>
        <w:t xml:space="preserve">. Adapun </w:t>
      </w:r>
      <w:r w:rsidRPr="00C13D26">
        <w:rPr>
          <w:rFonts w:ascii="Times New Roman" w:hAnsi="Times New Roman" w:cs="Times New Roman"/>
          <w:sz w:val="24"/>
          <w:szCs w:val="24"/>
        </w:rPr>
        <w:t>Sampel dalam penelitian ini</w:t>
      </w:r>
      <w:r w:rsidRPr="00C13D26">
        <w:rPr>
          <w:rFonts w:ascii="Times New Roman" w:hAnsi="Times New Roman" w:cs="Times New Roman"/>
          <w:sz w:val="24"/>
          <w:szCs w:val="24"/>
          <w:lang w:val="id-ID"/>
        </w:rPr>
        <w:t xml:space="preserve"> berjumlah 69 orang. </w:t>
      </w:r>
      <w:r w:rsidR="00450526" w:rsidRPr="00C13D26">
        <w:rPr>
          <w:rFonts w:ascii="Times New Roman" w:hAnsi="Times New Roman" w:cs="Times New Roman"/>
          <w:sz w:val="24"/>
          <w:szCs w:val="24"/>
          <w:lang w:val="sv-SE"/>
        </w:rPr>
        <w:t>Variabel Independen</w:t>
      </w:r>
      <w:r w:rsidR="00450526" w:rsidRPr="00C13D26">
        <w:rPr>
          <w:rFonts w:ascii="Times New Roman" w:hAnsi="Times New Roman" w:cs="Times New Roman"/>
          <w:sz w:val="24"/>
          <w:szCs w:val="24"/>
          <w:lang w:val="id-ID"/>
        </w:rPr>
        <w:t xml:space="preserve">nya adalah Imunisasi BCG dan kejadian TB pada anak sebagai variabel dependen. </w:t>
      </w:r>
      <w:r w:rsidRPr="00C13D26">
        <w:rPr>
          <w:rFonts w:ascii="Times New Roman" w:hAnsi="Times New Roman" w:cs="Times New Roman"/>
          <w:sz w:val="24"/>
          <w:szCs w:val="24"/>
        </w:rPr>
        <w:t xml:space="preserve">Teknik pengambilan sampel pada penelitian ini adalah teknik nonprobabilitas dengan metode pengambilan sampel penelitian ini </w:t>
      </w:r>
      <w:r w:rsidRPr="00C13D26">
        <w:rPr>
          <w:rFonts w:ascii="Times New Roman" w:hAnsi="Times New Roman" w:cs="Times New Roman"/>
          <w:sz w:val="24"/>
          <w:szCs w:val="24"/>
        </w:rPr>
        <w:lastRenderedPageBreak/>
        <w:t xml:space="preserve">adalah </w:t>
      </w:r>
      <w:r w:rsidRPr="00C13D26">
        <w:rPr>
          <w:rFonts w:ascii="Times New Roman" w:hAnsi="Times New Roman" w:cs="Times New Roman"/>
          <w:i/>
          <w:sz w:val="24"/>
          <w:szCs w:val="24"/>
        </w:rPr>
        <w:t>convenient sampling</w:t>
      </w:r>
      <w:r w:rsidRPr="00C13D26">
        <w:rPr>
          <w:rFonts w:ascii="Times New Roman" w:hAnsi="Times New Roman" w:cs="Times New Roman"/>
          <w:i/>
          <w:sz w:val="24"/>
          <w:szCs w:val="24"/>
          <w:lang w:val="id-ID"/>
        </w:rPr>
        <w:t>.</w:t>
      </w:r>
      <w:r w:rsidRPr="00C13D26">
        <w:rPr>
          <w:rFonts w:ascii="Times New Roman" w:hAnsi="Times New Roman" w:cs="Times New Roman"/>
          <w:sz w:val="24"/>
          <w:szCs w:val="24"/>
          <w:lang w:val="id-ID"/>
        </w:rPr>
        <w:t xml:space="preserve"> Untuk </w:t>
      </w:r>
      <w:r w:rsidRPr="00C13D26">
        <w:rPr>
          <w:rFonts w:ascii="Times New Roman" w:hAnsi="Times New Roman" w:cs="Times New Roman"/>
          <w:sz w:val="24"/>
          <w:szCs w:val="24"/>
        </w:rPr>
        <w:t>teknik pengumpulan data yang digunakan</w:t>
      </w:r>
      <w:r w:rsidRPr="00C13D26">
        <w:rPr>
          <w:rFonts w:ascii="Times New Roman" w:hAnsi="Times New Roman" w:cs="Times New Roman"/>
          <w:sz w:val="24"/>
          <w:szCs w:val="24"/>
          <w:lang w:val="id-ID"/>
        </w:rPr>
        <w:t xml:space="preserve"> adalah Pengumpulan </w:t>
      </w:r>
      <w:r w:rsidRPr="00C13D26">
        <w:rPr>
          <w:rFonts w:ascii="Times New Roman" w:hAnsi="Times New Roman" w:cs="Times New Roman"/>
          <w:sz w:val="24"/>
          <w:szCs w:val="24"/>
        </w:rPr>
        <w:t>d</w:t>
      </w:r>
      <w:r w:rsidRPr="00C13D26">
        <w:rPr>
          <w:rFonts w:ascii="Times New Roman" w:hAnsi="Times New Roman" w:cs="Times New Roman"/>
          <w:sz w:val="24"/>
          <w:szCs w:val="24"/>
          <w:lang w:val="id-ID"/>
        </w:rPr>
        <w:t xml:space="preserve">ata </w:t>
      </w:r>
      <w:r w:rsidRPr="00C13D26">
        <w:rPr>
          <w:rFonts w:ascii="Times New Roman" w:hAnsi="Times New Roman" w:cs="Times New Roman"/>
          <w:sz w:val="24"/>
          <w:szCs w:val="24"/>
        </w:rPr>
        <w:t>riwayat status imunisasi BCG</w:t>
      </w:r>
      <w:r w:rsidRPr="00C13D26">
        <w:rPr>
          <w:rFonts w:ascii="Times New Roman" w:hAnsi="Times New Roman" w:cs="Times New Roman"/>
          <w:sz w:val="24"/>
          <w:szCs w:val="24"/>
          <w:lang w:val="id-ID"/>
        </w:rPr>
        <w:t xml:space="preserve"> dan p</w:t>
      </w:r>
      <w:r w:rsidR="00450526" w:rsidRPr="00C13D26">
        <w:rPr>
          <w:rFonts w:ascii="Times New Roman" w:hAnsi="Times New Roman" w:cs="Times New Roman"/>
          <w:sz w:val="24"/>
          <w:szCs w:val="24"/>
          <w:lang w:val="id-ID"/>
        </w:rPr>
        <w:t>engumpulan d</w:t>
      </w:r>
      <w:r w:rsidRPr="00C13D26">
        <w:rPr>
          <w:rFonts w:ascii="Times New Roman" w:hAnsi="Times New Roman" w:cs="Times New Roman"/>
          <w:sz w:val="24"/>
          <w:szCs w:val="24"/>
          <w:lang w:val="id-ID"/>
        </w:rPr>
        <w:t>ata</w:t>
      </w:r>
      <w:r w:rsidRPr="00C13D26">
        <w:rPr>
          <w:rFonts w:ascii="Times New Roman" w:hAnsi="Times New Roman" w:cs="Times New Roman"/>
          <w:sz w:val="24"/>
          <w:szCs w:val="24"/>
        </w:rPr>
        <w:t xml:space="preserve"> TB pada anak</w:t>
      </w:r>
      <w:r w:rsidRPr="00C13D26">
        <w:rPr>
          <w:rFonts w:ascii="Times New Roman" w:hAnsi="Times New Roman" w:cs="Times New Roman"/>
          <w:sz w:val="24"/>
          <w:szCs w:val="24"/>
          <w:lang w:val="id-ID"/>
        </w:rPr>
        <w:t>dengan i</w:t>
      </w:r>
      <w:r w:rsidR="00450526" w:rsidRPr="00C13D26">
        <w:rPr>
          <w:rFonts w:ascii="Times New Roman" w:hAnsi="Times New Roman" w:cs="Times New Roman"/>
          <w:sz w:val="24"/>
          <w:szCs w:val="24"/>
          <w:lang w:val="id-ID"/>
        </w:rPr>
        <w:t>nstrumen yang</w:t>
      </w:r>
      <w:r w:rsidRPr="00C13D26">
        <w:rPr>
          <w:rFonts w:ascii="Times New Roman" w:hAnsi="Times New Roman" w:cs="Times New Roman"/>
          <w:sz w:val="24"/>
          <w:szCs w:val="24"/>
          <w:lang w:val="id-ID"/>
        </w:rPr>
        <w:t xml:space="preserve"> digunakan adalah k</w:t>
      </w:r>
      <w:r w:rsidRPr="00C13D26">
        <w:rPr>
          <w:rFonts w:ascii="Times New Roman" w:hAnsi="Times New Roman" w:cs="Times New Roman"/>
          <w:sz w:val="24"/>
          <w:szCs w:val="24"/>
        </w:rPr>
        <w:t xml:space="preserve">artu </w:t>
      </w:r>
      <w:r w:rsidRPr="00C13D26">
        <w:rPr>
          <w:rFonts w:ascii="Times New Roman" w:hAnsi="Times New Roman" w:cs="Times New Roman"/>
          <w:sz w:val="24"/>
          <w:szCs w:val="24"/>
          <w:lang w:val="id-ID"/>
        </w:rPr>
        <w:t>i</w:t>
      </w:r>
      <w:r w:rsidRPr="00C13D26">
        <w:rPr>
          <w:rFonts w:ascii="Times New Roman" w:hAnsi="Times New Roman" w:cs="Times New Roman"/>
          <w:sz w:val="24"/>
          <w:szCs w:val="24"/>
        </w:rPr>
        <w:t xml:space="preserve">munisasi anak yang dibawa oleh keluarga penderita di </w:t>
      </w:r>
      <w:r w:rsidRPr="00C13D26">
        <w:rPr>
          <w:rFonts w:ascii="Times New Roman" w:hAnsi="Times New Roman" w:cs="Times New Roman"/>
          <w:sz w:val="24"/>
          <w:szCs w:val="24"/>
          <w:lang w:val="id-ID"/>
        </w:rPr>
        <w:t>BLUD RSU</w:t>
      </w:r>
      <w:r w:rsidRPr="00C13D26">
        <w:rPr>
          <w:rFonts w:ascii="Times New Roman" w:hAnsi="Times New Roman" w:cs="Times New Roman"/>
          <w:sz w:val="24"/>
          <w:szCs w:val="24"/>
        </w:rPr>
        <w:t xml:space="preserve"> Cut Meutia Aceh Utara</w:t>
      </w:r>
      <w:r w:rsidRPr="00C13D26">
        <w:rPr>
          <w:rFonts w:ascii="Times New Roman" w:hAnsi="Times New Roman" w:cs="Times New Roman"/>
          <w:sz w:val="24"/>
          <w:szCs w:val="24"/>
          <w:lang w:val="id-ID"/>
        </w:rPr>
        <w:t xml:space="preserve"> atau tanda skar BCG pada anak tersebut</w:t>
      </w:r>
      <w:r w:rsidRPr="00C13D26">
        <w:rPr>
          <w:rFonts w:ascii="Times New Roman" w:hAnsi="Times New Roman" w:cs="Times New Roman"/>
          <w:sz w:val="24"/>
          <w:szCs w:val="24"/>
        </w:rPr>
        <w:t xml:space="preserve"> dan buku rekam medikRumah Sakit Umum Cut Meutia Aceh Utara</w:t>
      </w:r>
      <w:r w:rsidRPr="00C13D26">
        <w:rPr>
          <w:rFonts w:ascii="Times New Roman" w:hAnsi="Times New Roman" w:cs="Times New Roman"/>
          <w:sz w:val="24"/>
          <w:szCs w:val="24"/>
          <w:lang w:val="id-ID"/>
        </w:rPr>
        <w:t>.</w:t>
      </w:r>
    </w:p>
    <w:p w:rsidR="00450526" w:rsidRDefault="00450526" w:rsidP="00A97D78">
      <w:pPr>
        <w:spacing w:after="0" w:line="360" w:lineRule="auto"/>
        <w:ind w:firstLine="720"/>
        <w:jc w:val="both"/>
        <w:rPr>
          <w:rFonts w:ascii="Times New Roman" w:hAnsi="Times New Roman" w:cs="Times New Roman"/>
          <w:sz w:val="24"/>
          <w:szCs w:val="24"/>
          <w:lang w:val="id-ID"/>
        </w:rPr>
      </w:pPr>
      <w:r w:rsidRPr="00C13D26">
        <w:rPr>
          <w:rFonts w:ascii="Times New Roman" w:hAnsi="Times New Roman" w:cs="Times New Roman"/>
          <w:sz w:val="24"/>
          <w:szCs w:val="24"/>
        </w:rPr>
        <w:t>Metode pengolahan data dalam penelitian ini adalah</w:t>
      </w:r>
      <w:r w:rsidRPr="00C13D26">
        <w:rPr>
          <w:rFonts w:ascii="Times New Roman" w:hAnsi="Times New Roman" w:cs="Times New Roman"/>
          <w:i/>
          <w:sz w:val="24"/>
          <w:szCs w:val="24"/>
        </w:rPr>
        <w:t>Editing</w:t>
      </w:r>
      <w:r w:rsidRPr="00C13D26">
        <w:rPr>
          <w:rFonts w:ascii="Times New Roman" w:hAnsi="Times New Roman" w:cs="Times New Roman"/>
          <w:i/>
          <w:sz w:val="24"/>
          <w:szCs w:val="24"/>
          <w:lang w:val="id-ID"/>
        </w:rPr>
        <w:t xml:space="preserve">, </w:t>
      </w:r>
      <w:r w:rsidRPr="00C13D26">
        <w:rPr>
          <w:rFonts w:ascii="Times New Roman" w:hAnsi="Times New Roman" w:cs="Times New Roman"/>
          <w:i/>
          <w:sz w:val="24"/>
          <w:szCs w:val="24"/>
        </w:rPr>
        <w:t>Entry</w:t>
      </w:r>
      <w:r w:rsidRPr="00C13D26">
        <w:rPr>
          <w:rFonts w:ascii="Times New Roman" w:hAnsi="Times New Roman" w:cs="Times New Roman"/>
          <w:i/>
          <w:sz w:val="24"/>
          <w:szCs w:val="24"/>
          <w:lang w:val="id-ID"/>
        </w:rPr>
        <w:t>,</w:t>
      </w:r>
      <w:r w:rsidRPr="00C13D26">
        <w:rPr>
          <w:rFonts w:ascii="Times New Roman" w:hAnsi="Times New Roman" w:cs="Times New Roman"/>
          <w:i/>
          <w:sz w:val="24"/>
          <w:szCs w:val="24"/>
        </w:rPr>
        <w:t>Cleaning</w:t>
      </w:r>
      <w:r w:rsidRPr="00C13D26">
        <w:rPr>
          <w:rFonts w:ascii="Times New Roman" w:hAnsi="Times New Roman" w:cs="Times New Roman"/>
          <w:i/>
          <w:sz w:val="24"/>
          <w:szCs w:val="24"/>
          <w:lang w:val="id-ID"/>
        </w:rPr>
        <w:t xml:space="preserve">, </w:t>
      </w:r>
      <w:r w:rsidRPr="00C13D26">
        <w:rPr>
          <w:rFonts w:ascii="Times New Roman" w:hAnsi="Times New Roman" w:cs="Times New Roman"/>
          <w:i/>
          <w:sz w:val="24"/>
          <w:szCs w:val="24"/>
        </w:rPr>
        <w:t>Tabulating</w:t>
      </w:r>
      <w:r w:rsidRPr="00C13D26">
        <w:rPr>
          <w:rFonts w:ascii="Times New Roman" w:hAnsi="Times New Roman" w:cs="Times New Roman"/>
          <w:i/>
          <w:sz w:val="24"/>
          <w:szCs w:val="24"/>
          <w:lang w:val="id-ID"/>
        </w:rPr>
        <w:t xml:space="preserve">, </w:t>
      </w:r>
      <w:r w:rsidRPr="00C13D26">
        <w:rPr>
          <w:rFonts w:ascii="Times New Roman" w:hAnsi="Times New Roman" w:cs="Times New Roman"/>
          <w:sz w:val="24"/>
          <w:szCs w:val="24"/>
          <w:lang w:val="id-ID"/>
        </w:rPr>
        <w:t xml:space="preserve">dan </w:t>
      </w:r>
      <w:r w:rsidRPr="00C13D26">
        <w:rPr>
          <w:rFonts w:ascii="Times New Roman" w:hAnsi="Times New Roman" w:cs="Times New Roman"/>
          <w:i/>
          <w:sz w:val="24"/>
          <w:szCs w:val="24"/>
        </w:rPr>
        <w:t>Computing</w:t>
      </w:r>
      <w:r w:rsidRPr="00C13D26">
        <w:rPr>
          <w:rFonts w:ascii="Times New Roman" w:hAnsi="Times New Roman" w:cs="Times New Roman"/>
          <w:sz w:val="24"/>
          <w:szCs w:val="24"/>
        </w:rPr>
        <w:t>dengan menggunakan</w:t>
      </w:r>
      <w:r w:rsidRPr="00C13D26">
        <w:rPr>
          <w:rFonts w:ascii="Times New Roman" w:hAnsi="Times New Roman" w:cs="Times New Roman"/>
          <w:i/>
          <w:sz w:val="24"/>
          <w:szCs w:val="24"/>
        </w:rPr>
        <w:t xml:space="preserve"> software </w:t>
      </w:r>
      <w:r w:rsidR="001E4574" w:rsidRPr="00C13D26">
        <w:rPr>
          <w:rFonts w:ascii="Times New Roman" w:hAnsi="Times New Roman" w:cs="Times New Roman"/>
          <w:sz w:val="24"/>
          <w:szCs w:val="24"/>
        </w:rPr>
        <w:t>statistic</w:t>
      </w:r>
      <w:r w:rsidR="001E4574" w:rsidRPr="00C13D26">
        <w:rPr>
          <w:rFonts w:ascii="Times New Roman" w:hAnsi="Times New Roman" w:cs="Times New Roman"/>
          <w:sz w:val="24"/>
          <w:szCs w:val="24"/>
          <w:lang w:val="id-ID"/>
        </w:rPr>
        <w:t xml:space="preserve"> (SPSS)</w:t>
      </w:r>
      <w:r w:rsidRPr="00C13D26">
        <w:rPr>
          <w:rFonts w:ascii="Times New Roman" w:hAnsi="Times New Roman" w:cs="Times New Roman"/>
          <w:sz w:val="24"/>
          <w:szCs w:val="24"/>
        </w:rPr>
        <w:t>.</w:t>
      </w:r>
      <w:r w:rsidRPr="00C13D26">
        <w:rPr>
          <w:rFonts w:ascii="Times New Roman" w:hAnsi="Times New Roman" w:cs="Times New Roman"/>
          <w:sz w:val="24"/>
          <w:szCs w:val="24"/>
          <w:lang w:val="id-ID"/>
        </w:rPr>
        <w:t xml:space="preserve"> Untuk analisis data penelitian ini menggunakan </w:t>
      </w:r>
      <w:r w:rsidRPr="00C13D26">
        <w:rPr>
          <w:rFonts w:ascii="Times New Roman" w:hAnsi="Times New Roman" w:cs="Times New Roman"/>
          <w:sz w:val="24"/>
          <w:szCs w:val="24"/>
          <w:lang w:val="pt-BR"/>
        </w:rPr>
        <w:t>Analisis Univariat</w:t>
      </w:r>
      <w:r w:rsidRPr="00C13D26">
        <w:rPr>
          <w:rFonts w:ascii="Times New Roman" w:hAnsi="Times New Roman" w:cs="Times New Roman"/>
          <w:sz w:val="24"/>
          <w:szCs w:val="24"/>
        </w:rPr>
        <w:t xml:space="preserve">terhadap variabel TB pada anak di </w:t>
      </w:r>
      <w:r w:rsidRPr="00C13D26">
        <w:rPr>
          <w:rFonts w:ascii="Times New Roman" w:hAnsi="Times New Roman" w:cs="Times New Roman"/>
          <w:sz w:val="24"/>
          <w:szCs w:val="24"/>
          <w:lang w:val="id-ID"/>
        </w:rPr>
        <w:t>BLUD</w:t>
      </w:r>
      <w:r w:rsidRPr="00C13D26">
        <w:rPr>
          <w:rFonts w:ascii="Times New Roman" w:hAnsi="Times New Roman" w:cs="Times New Roman"/>
          <w:sz w:val="24"/>
          <w:szCs w:val="24"/>
        </w:rPr>
        <w:t xml:space="preserve"> Cut Meutia Aceh Utara tahun 2015</w:t>
      </w:r>
      <w:r w:rsidRPr="00C13D26">
        <w:rPr>
          <w:rFonts w:ascii="Times New Roman" w:hAnsi="Times New Roman" w:cs="Times New Roman"/>
          <w:sz w:val="24"/>
          <w:szCs w:val="24"/>
          <w:lang w:val="id-ID"/>
        </w:rPr>
        <w:t xml:space="preserve"> dan a</w:t>
      </w:r>
      <w:r w:rsidRPr="00C13D26">
        <w:rPr>
          <w:rFonts w:ascii="Times New Roman" w:hAnsi="Times New Roman" w:cs="Times New Roman"/>
          <w:sz w:val="24"/>
          <w:szCs w:val="24"/>
          <w:lang w:val="pt-BR"/>
        </w:rPr>
        <w:t>nalisis Bivariat</w:t>
      </w:r>
      <w:r w:rsidRPr="00C13D26">
        <w:rPr>
          <w:rFonts w:ascii="Times New Roman" w:hAnsi="Times New Roman" w:cs="Times New Roman"/>
          <w:sz w:val="24"/>
          <w:szCs w:val="24"/>
          <w:lang w:val="id-ID"/>
        </w:rPr>
        <w:t>nya adalah untuk</w:t>
      </w:r>
      <w:r w:rsidRPr="00C13D26">
        <w:rPr>
          <w:rFonts w:ascii="Times New Roman" w:hAnsi="Times New Roman" w:cs="Times New Roman"/>
          <w:sz w:val="24"/>
          <w:szCs w:val="24"/>
        </w:rPr>
        <w:t xml:space="preserve"> menghubungkan </w:t>
      </w:r>
      <w:r w:rsidRPr="00C13D26">
        <w:rPr>
          <w:rFonts w:ascii="Times New Roman" w:eastAsia="Times New Roman" w:hAnsi="Times New Roman" w:cs="Times New Roman"/>
          <w:sz w:val="24"/>
          <w:szCs w:val="24"/>
        </w:rPr>
        <w:t>riwayat status imunisasi BCG dengan TB pada anak</w:t>
      </w:r>
      <w:r w:rsidR="001E4574" w:rsidRPr="00C13D26">
        <w:rPr>
          <w:rFonts w:ascii="Times New Roman" w:eastAsia="Times New Roman" w:hAnsi="Times New Roman" w:cs="Times New Roman"/>
          <w:sz w:val="24"/>
          <w:szCs w:val="24"/>
          <w:lang w:val="id-ID"/>
        </w:rPr>
        <w:t xml:space="preserve"> dengan</w:t>
      </w:r>
      <w:r w:rsidRPr="00C13D26">
        <w:rPr>
          <w:rFonts w:ascii="Times New Roman" w:eastAsia="Times New Roman" w:hAnsi="Times New Roman" w:cs="Times New Roman"/>
          <w:sz w:val="24"/>
          <w:szCs w:val="24"/>
        </w:rPr>
        <w:t xml:space="preserve"> m</w:t>
      </w:r>
      <w:r w:rsidRPr="00C13D26">
        <w:rPr>
          <w:rFonts w:ascii="Times New Roman" w:hAnsi="Times New Roman" w:cs="Times New Roman"/>
          <w:sz w:val="24"/>
          <w:szCs w:val="24"/>
        </w:rPr>
        <w:t xml:space="preserve">enggunakan uji </w:t>
      </w:r>
      <w:r w:rsidRPr="00C13D26">
        <w:rPr>
          <w:rFonts w:ascii="Times New Roman" w:hAnsi="Times New Roman" w:cs="Times New Roman"/>
          <w:i/>
          <w:sz w:val="24"/>
          <w:szCs w:val="24"/>
          <w:lang w:val="id-ID"/>
        </w:rPr>
        <w:t>Fisher Exact</w:t>
      </w:r>
      <w:r w:rsidRPr="00C13D26">
        <w:rPr>
          <w:rFonts w:ascii="Times New Roman" w:hAnsi="Times New Roman" w:cs="Times New Roman"/>
          <w:sz w:val="24"/>
          <w:szCs w:val="24"/>
        </w:rPr>
        <w:t>dengan α = 0,05 atau p &lt; 0,05</w:t>
      </w:r>
      <w:r w:rsidRPr="00C13D26">
        <w:rPr>
          <w:rFonts w:ascii="Times New Roman" w:hAnsi="Times New Roman" w:cs="Times New Roman"/>
          <w:sz w:val="24"/>
          <w:szCs w:val="24"/>
          <w:lang w:val="id-ID"/>
        </w:rPr>
        <w:t>.</w:t>
      </w:r>
    </w:p>
    <w:p w:rsidR="007D260C" w:rsidRPr="00C13D26" w:rsidRDefault="007D260C" w:rsidP="00A97D78">
      <w:pPr>
        <w:spacing w:after="0" w:line="360" w:lineRule="auto"/>
        <w:ind w:firstLine="720"/>
        <w:jc w:val="both"/>
        <w:rPr>
          <w:rFonts w:ascii="Times New Roman" w:hAnsi="Times New Roman" w:cs="Times New Roman"/>
          <w:sz w:val="24"/>
          <w:szCs w:val="24"/>
          <w:lang w:val="id-ID"/>
        </w:rPr>
      </w:pPr>
    </w:p>
    <w:p w:rsidR="00C600C3" w:rsidRPr="00C13D26" w:rsidRDefault="00C600C3" w:rsidP="00A97D78">
      <w:pPr>
        <w:autoSpaceDE w:val="0"/>
        <w:autoSpaceDN w:val="0"/>
        <w:adjustRightInd w:val="0"/>
        <w:spacing w:after="0" w:line="360" w:lineRule="auto"/>
        <w:jc w:val="both"/>
        <w:rPr>
          <w:rFonts w:ascii="Times New Roman" w:hAnsi="Times New Roman" w:cs="Times New Roman"/>
          <w:b/>
          <w:sz w:val="24"/>
          <w:szCs w:val="24"/>
          <w:lang w:val="id-ID"/>
        </w:rPr>
      </w:pPr>
      <w:r w:rsidRPr="00C13D26">
        <w:rPr>
          <w:rFonts w:ascii="Times New Roman" w:hAnsi="Times New Roman" w:cs="Times New Roman"/>
          <w:b/>
          <w:sz w:val="24"/>
          <w:szCs w:val="24"/>
        </w:rPr>
        <w:t>Hasil Penelitian</w:t>
      </w:r>
    </w:p>
    <w:p w:rsidR="001119BB" w:rsidRPr="00C13D26" w:rsidRDefault="001119BB" w:rsidP="00A97D78">
      <w:pPr>
        <w:autoSpaceDE w:val="0"/>
        <w:autoSpaceDN w:val="0"/>
        <w:adjustRightInd w:val="0"/>
        <w:spacing w:after="0" w:line="360" w:lineRule="auto"/>
        <w:ind w:firstLine="709"/>
        <w:jc w:val="both"/>
        <w:rPr>
          <w:rFonts w:ascii="Times New Roman" w:hAnsi="Times New Roman" w:cs="Times New Roman"/>
          <w:sz w:val="24"/>
          <w:szCs w:val="24"/>
          <w:lang w:val="id-ID"/>
        </w:rPr>
      </w:pPr>
      <w:r w:rsidRPr="00C13D26">
        <w:rPr>
          <w:rFonts w:ascii="Times New Roman" w:hAnsi="Times New Roman" w:cs="Times New Roman"/>
          <w:sz w:val="24"/>
          <w:szCs w:val="24"/>
          <w:lang w:val="id-ID"/>
        </w:rPr>
        <w:t>Hasil penelitian ini adalah sebagai berikut.</w:t>
      </w:r>
    </w:p>
    <w:p w:rsidR="00BA20F2" w:rsidRPr="00C13D26" w:rsidRDefault="00BA20F2" w:rsidP="00A97D78">
      <w:pPr>
        <w:autoSpaceDE w:val="0"/>
        <w:autoSpaceDN w:val="0"/>
        <w:adjustRightInd w:val="0"/>
        <w:spacing w:after="0" w:line="360" w:lineRule="auto"/>
        <w:ind w:firstLine="709"/>
        <w:jc w:val="both"/>
        <w:rPr>
          <w:rFonts w:ascii="Times New Roman" w:hAnsi="Times New Roman" w:cs="Times New Roman"/>
          <w:sz w:val="24"/>
          <w:szCs w:val="24"/>
          <w:lang w:val="id-ID"/>
        </w:rPr>
      </w:pPr>
      <w:r w:rsidRPr="00C13D26">
        <w:rPr>
          <w:rFonts w:ascii="Times New Roman" w:hAnsi="Times New Roman" w:cs="Times New Roman"/>
          <w:sz w:val="24"/>
          <w:szCs w:val="24"/>
          <w:lang w:val="id-ID"/>
        </w:rPr>
        <w:t>1. Analisis Univariat</w:t>
      </w:r>
    </w:p>
    <w:p w:rsidR="001119BB" w:rsidRPr="00C13D26" w:rsidRDefault="001119BB" w:rsidP="00A97D78">
      <w:pPr>
        <w:tabs>
          <w:tab w:val="num" w:pos="709"/>
        </w:tabs>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 xml:space="preserve">a. </w:t>
      </w:r>
      <w:r w:rsidRPr="00C13D26">
        <w:rPr>
          <w:rFonts w:ascii="Times New Roman" w:hAnsi="Times New Roman" w:cs="Times New Roman"/>
          <w:sz w:val="24"/>
          <w:szCs w:val="24"/>
        </w:rPr>
        <w:tab/>
        <w:t>Gambaran riwayat imunisasi BCG berdasarkan jenis kelamin dan klasifiksi usia responden</w:t>
      </w:r>
    </w:p>
    <w:p w:rsidR="001119BB" w:rsidRPr="00C13D26" w:rsidRDefault="001119BB" w:rsidP="00A97D78">
      <w:pPr>
        <w:tabs>
          <w:tab w:val="left" w:pos="1080"/>
          <w:tab w:val="left" w:leader="dot" w:pos="7560"/>
          <w:tab w:val="right" w:pos="7830"/>
        </w:tabs>
        <w:spacing w:after="0" w:line="360" w:lineRule="auto"/>
        <w:rPr>
          <w:rFonts w:ascii="Times New Roman" w:hAnsi="Times New Roman" w:cs="Times New Roman"/>
          <w:sz w:val="24"/>
          <w:szCs w:val="24"/>
        </w:rPr>
      </w:pPr>
      <w:r w:rsidRPr="00C13D26">
        <w:rPr>
          <w:rFonts w:ascii="Times New Roman" w:hAnsi="Times New Roman" w:cs="Times New Roman"/>
          <w:sz w:val="24"/>
          <w:szCs w:val="24"/>
        </w:rPr>
        <w:t>Tabel 5.1 Distribusi frekuensi riwayat Imunisasi BCG berdasarkan jenis</w:t>
      </w:r>
    </w:p>
    <w:p w:rsidR="001119BB" w:rsidRPr="00C13D26" w:rsidRDefault="001119BB" w:rsidP="00A97D78">
      <w:pPr>
        <w:pStyle w:val="ListParagraph"/>
        <w:tabs>
          <w:tab w:val="left" w:pos="851"/>
        </w:tabs>
        <w:spacing w:after="0" w:line="360" w:lineRule="auto"/>
        <w:ind w:left="993" w:hanging="273"/>
        <w:jc w:val="both"/>
        <w:rPr>
          <w:rFonts w:ascii="Times New Roman" w:hAnsi="Times New Roman" w:cs="Times New Roman"/>
          <w:sz w:val="24"/>
          <w:szCs w:val="24"/>
        </w:rPr>
      </w:pPr>
      <w:r w:rsidRPr="00C13D26">
        <w:rPr>
          <w:rFonts w:ascii="Times New Roman" w:hAnsi="Times New Roman" w:cs="Times New Roman"/>
          <w:sz w:val="24"/>
          <w:szCs w:val="24"/>
        </w:rPr>
        <w:t xml:space="preserve">    kelamin responden</w:t>
      </w:r>
    </w:p>
    <w:tbl>
      <w:tblPr>
        <w:tblStyle w:val="TableGrid"/>
        <w:tblW w:w="7991" w:type="dxa"/>
        <w:tblInd w:w="108" w:type="dxa"/>
        <w:tblLook w:val="04A0"/>
      </w:tblPr>
      <w:tblGrid>
        <w:gridCol w:w="1843"/>
        <w:gridCol w:w="851"/>
        <w:gridCol w:w="1123"/>
        <w:gridCol w:w="1163"/>
        <w:gridCol w:w="1123"/>
        <w:gridCol w:w="1018"/>
        <w:gridCol w:w="870"/>
      </w:tblGrid>
      <w:tr w:rsidR="00A54D7C" w:rsidRPr="00C13D26" w:rsidTr="001119BB">
        <w:tc>
          <w:tcPr>
            <w:tcW w:w="1843" w:type="dxa"/>
            <w:vMerge w:val="restart"/>
            <w:tcBorders>
              <w:top w:val="single" w:sz="4" w:space="0" w:color="000000" w:themeColor="text1"/>
              <w:left w:val="nil"/>
              <w:bottom w:val="single" w:sz="4" w:space="0" w:color="auto"/>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4260" w:type="dxa"/>
            <w:gridSpan w:val="4"/>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Riwayat imunisasi BCG</w:t>
            </w:r>
          </w:p>
        </w:tc>
        <w:tc>
          <w:tcPr>
            <w:tcW w:w="1018" w:type="dxa"/>
            <w:vMerge w:val="restart"/>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Total</w:t>
            </w:r>
          </w:p>
        </w:tc>
        <w:tc>
          <w:tcPr>
            <w:tcW w:w="870" w:type="dxa"/>
            <w:vMerge w:val="restart"/>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w:t>
            </w:r>
          </w:p>
        </w:tc>
      </w:tr>
      <w:tr w:rsidR="00A54D7C" w:rsidRPr="00C13D26" w:rsidTr="001119BB">
        <w:tc>
          <w:tcPr>
            <w:tcW w:w="0" w:type="auto"/>
            <w:vMerge/>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c>
          <w:tcPr>
            <w:tcW w:w="851" w:type="dxa"/>
            <w:tcBorders>
              <w:top w:val="single" w:sz="4" w:space="0" w:color="000000" w:themeColor="text1"/>
              <w:left w:val="nil"/>
              <w:bottom w:val="single" w:sz="4" w:space="0" w:color="auto"/>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Ya</w:t>
            </w:r>
          </w:p>
        </w:tc>
        <w:tc>
          <w:tcPr>
            <w:tcW w:w="1123" w:type="dxa"/>
            <w:tcBorders>
              <w:top w:val="single" w:sz="4" w:space="0" w:color="000000" w:themeColor="text1"/>
              <w:left w:val="nil"/>
              <w:bottom w:val="single" w:sz="4" w:space="0" w:color="auto"/>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 xml:space="preserve"> (%)</w:t>
            </w:r>
          </w:p>
        </w:tc>
        <w:tc>
          <w:tcPr>
            <w:tcW w:w="1163" w:type="dxa"/>
            <w:tcBorders>
              <w:top w:val="single" w:sz="4" w:space="0" w:color="000000" w:themeColor="text1"/>
              <w:left w:val="nil"/>
              <w:bottom w:val="single" w:sz="4" w:space="0" w:color="auto"/>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Tidak</w:t>
            </w:r>
          </w:p>
        </w:tc>
        <w:tc>
          <w:tcPr>
            <w:tcW w:w="1123" w:type="dxa"/>
            <w:tcBorders>
              <w:top w:val="single" w:sz="4" w:space="0" w:color="000000" w:themeColor="text1"/>
              <w:left w:val="nil"/>
              <w:bottom w:val="single" w:sz="4" w:space="0" w:color="auto"/>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w:t>
            </w:r>
          </w:p>
        </w:tc>
        <w:tc>
          <w:tcPr>
            <w:tcW w:w="0" w:type="auto"/>
            <w:vMerge/>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c>
          <w:tcPr>
            <w:tcW w:w="0" w:type="auto"/>
            <w:vMerge/>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r>
      <w:tr w:rsidR="00A54D7C" w:rsidRPr="00C13D26" w:rsidTr="001119BB">
        <w:tc>
          <w:tcPr>
            <w:tcW w:w="1843" w:type="dxa"/>
            <w:tcBorders>
              <w:top w:val="single" w:sz="4" w:space="0" w:color="auto"/>
              <w:left w:val="nil"/>
              <w:bottom w:val="nil"/>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Jenis kelamin</w:t>
            </w:r>
          </w:p>
        </w:tc>
        <w:tc>
          <w:tcPr>
            <w:tcW w:w="851" w:type="dxa"/>
            <w:tcBorders>
              <w:top w:val="single" w:sz="4" w:space="0" w:color="auto"/>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1123" w:type="dxa"/>
            <w:tcBorders>
              <w:top w:val="single" w:sz="4" w:space="0" w:color="auto"/>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1163" w:type="dxa"/>
            <w:tcBorders>
              <w:top w:val="single" w:sz="4" w:space="0" w:color="auto"/>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1123" w:type="dxa"/>
            <w:tcBorders>
              <w:top w:val="single" w:sz="4" w:space="0" w:color="auto"/>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1018" w:type="dxa"/>
            <w:tcBorders>
              <w:top w:val="single" w:sz="4" w:space="0" w:color="auto"/>
              <w:left w:val="nil"/>
              <w:bottom w:val="nil"/>
              <w:right w:val="nil"/>
            </w:tcBorders>
          </w:tcPr>
          <w:p w:rsidR="001119BB" w:rsidRPr="00C13D26" w:rsidRDefault="001119BB" w:rsidP="00A97D78">
            <w:pPr>
              <w:spacing w:line="360" w:lineRule="auto"/>
              <w:jc w:val="center"/>
              <w:rPr>
                <w:rFonts w:ascii="Times New Roman" w:hAnsi="Times New Roman" w:cs="Times New Roman"/>
                <w:sz w:val="24"/>
                <w:szCs w:val="24"/>
              </w:rPr>
            </w:pPr>
          </w:p>
        </w:tc>
        <w:tc>
          <w:tcPr>
            <w:tcW w:w="870" w:type="dxa"/>
            <w:tcBorders>
              <w:top w:val="single" w:sz="4" w:space="0" w:color="auto"/>
              <w:left w:val="nil"/>
              <w:bottom w:val="nil"/>
              <w:right w:val="nil"/>
            </w:tcBorders>
          </w:tcPr>
          <w:p w:rsidR="001119BB" w:rsidRPr="00C13D26" w:rsidRDefault="001119BB" w:rsidP="00A97D78">
            <w:pPr>
              <w:spacing w:line="360" w:lineRule="auto"/>
              <w:jc w:val="center"/>
              <w:rPr>
                <w:rFonts w:ascii="Times New Roman" w:hAnsi="Times New Roman" w:cs="Times New Roman"/>
                <w:sz w:val="24"/>
                <w:szCs w:val="24"/>
              </w:rPr>
            </w:pPr>
          </w:p>
        </w:tc>
      </w:tr>
      <w:tr w:rsidR="00A54D7C" w:rsidRPr="00C13D26" w:rsidTr="001119BB">
        <w:tc>
          <w:tcPr>
            <w:tcW w:w="1843" w:type="dxa"/>
            <w:tcBorders>
              <w:top w:val="nil"/>
              <w:left w:val="nil"/>
              <w:bottom w:val="nil"/>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 xml:space="preserve"> Laki-laki (L)</w:t>
            </w:r>
          </w:p>
        </w:tc>
        <w:tc>
          <w:tcPr>
            <w:tcW w:w="851"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27</w:t>
            </w:r>
          </w:p>
        </w:tc>
        <w:tc>
          <w:tcPr>
            <w:tcW w:w="1123"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77,1</w:t>
            </w:r>
          </w:p>
        </w:tc>
        <w:tc>
          <w:tcPr>
            <w:tcW w:w="1163"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8</w:t>
            </w:r>
          </w:p>
        </w:tc>
        <w:tc>
          <w:tcPr>
            <w:tcW w:w="1123"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22,9</w:t>
            </w:r>
          </w:p>
        </w:tc>
        <w:tc>
          <w:tcPr>
            <w:tcW w:w="1018" w:type="dxa"/>
            <w:tcBorders>
              <w:top w:val="nil"/>
              <w:left w:val="nil"/>
              <w:bottom w:val="nil"/>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35</w:t>
            </w:r>
          </w:p>
        </w:tc>
        <w:tc>
          <w:tcPr>
            <w:tcW w:w="870" w:type="dxa"/>
            <w:tcBorders>
              <w:top w:val="nil"/>
              <w:left w:val="nil"/>
              <w:bottom w:val="nil"/>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100</w:t>
            </w:r>
          </w:p>
        </w:tc>
      </w:tr>
      <w:tr w:rsidR="00A54D7C" w:rsidRPr="00C13D26" w:rsidTr="001119BB">
        <w:tc>
          <w:tcPr>
            <w:tcW w:w="1843" w:type="dxa"/>
            <w:tcBorders>
              <w:top w:val="nil"/>
              <w:left w:val="nil"/>
              <w:bottom w:val="nil"/>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 xml:space="preserve"> Perempuan (P)</w:t>
            </w:r>
          </w:p>
        </w:tc>
        <w:tc>
          <w:tcPr>
            <w:tcW w:w="851"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23</w:t>
            </w:r>
          </w:p>
        </w:tc>
        <w:tc>
          <w:tcPr>
            <w:tcW w:w="1123"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67,6</w:t>
            </w:r>
          </w:p>
        </w:tc>
        <w:tc>
          <w:tcPr>
            <w:tcW w:w="1163"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11</w:t>
            </w:r>
          </w:p>
        </w:tc>
        <w:tc>
          <w:tcPr>
            <w:tcW w:w="1123"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32,4</w:t>
            </w:r>
          </w:p>
        </w:tc>
        <w:tc>
          <w:tcPr>
            <w:tcW w:w="1018" w:type="dxa"/>
            <w:tcBorders>
              <w:top w:val="nil"/>
              <w:left w:val="nil"/>
              <w:bottom w:val="nil"/>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34</w:t>
            </w:r>
          </w:p>
        </w:tc>
        <w:tc>
          <w:tcPr>
            <w:tcW w:w="870" w:type="dxa"/>
            <w:tcBorders>
              <w:top w:val="nil"/>
              <w:left w:val="nil"/>
              <w:bottom w:val="nil"/>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100</w:t>
            </w:r>
          </w:p>
        </w:tc>
      </w:tr>
      <w:tr w:rsidR="00A54D7C" w:rsidRPr="00C13D26" w:rsidTr="001119BB">
        <w:tc>
          <w:tcPr>
            <w:tcW w:w="1843" w:type="dxa"/>
            <w:tcBorders>
              <w:top w:val="nil"/>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Jumlah</w:t>
            </w:r>
          </w:p>
        </w:tc>
        <w:tc>
          <w:tcPr>
            <w:tcW w:w="851" w:type="dxa"/>
            <w:tcBorders>
              <w:top w:val="nil"/>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50</w:t>
            </w:r>
          </w:p>
        </w:tc>
        <w:tc>
          <w:tcPr>
            <w:tcW w:w="1123" w:type="dxa"/>
            <w:tcBorders>
              <w:top w:val="nil"/>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72,5</w:t>
            </w:r>
          </w:p>
        </w:tc>
        <w:tc>
          <w:tcPr>
            <w:tcW w:w="1163" w:type="dxa"/>
            <w:tcBorders>
              <w:top w:val="nil"/>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19</w:t>
            </w:r>
          </w:p>
        </w:tc>
        <w:tc>
          <w:tcPr>
            <w:tcW w:w="1123" w:type="dxa"/>
            <w:tcBorders>
              <w:top w:val="nil"/>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27,5</w:t>
            </w:r>
          </w:p>
        </w:tc>
        <w:tc>
          <w:tcPr>
            <w:tcW w:w="1018" w:type="dxa"/>
            <w:tcBorders>
              <w:top w:val="nil"/>
              <w:left w:val="nil"/>
              <w:bottom w:val="single" w:sz="4" w:space="0" w:color="auto"/>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69</w:t>
            </w:r>
          </w:p>
        </w:tc>
        <w:tc>
          <w:tcPr>
            <w:tcW w:w="870" w:type="dxa"/>
            <w:tcBorders>
              <w:top w:val="nil"/>
              <w:left w:val="nil"/>
              <w:bottom w:val="single" w:sz="4" w:space="0" w:color="auto"/>
              <w:right w:val="nil"/>
            </w:tcBorders>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100</w:t>
            </w:r>
          </w:p>
        </w:tc>
      </w:tr>
    </w:tbl>
    <w:p w:rsidR="001119BB" w:rsidRPr="00C13D26" w:rsidRDefault="001119BB" w:rsidP="00A97D78">
      <w:pPr>
        <w:pStyle w:val="ListParagraph"/>
        <w:spacing w:after="0"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Sumber: data primer dan sekunder diolah tahun 2016</w:t>
      </w:r>
    </w:p>
    <w:p w:rsidR="001119BB" w:rsidRPr="00C13D26" w:rsidRDefault="001119BB" w:rsidP="00A97D78">
      <w:pPr>
        <w:pStyle w:val="ListParagraph"/>
        <w:spacing w:after="0" w:line="360" w:lineRule="auto"/>
        <w:ind w:left="0" w:firstLine="720"/>
        <w:jc w:val="both"/>
        <w:rPr>
          <w:rFonts w:ascii="Times New Roman" w:hAnsi="Times New Roman" w:cs="Times New Roman"/>
          <w:sz w:val="24"/>
          <w:szCs w:val="24"/>
          <w:lang w:val="id-ID"/>
        </w:rPr>
      </w:pPr>
      <w:r w:rsidRPr="00C13D26">
        <w:rPr>
          <w:rFonts w:ascii="Times New Roman" w:hAnsi="Times New Roman" w:cs="Times New Roman"/>
          <w:sz w:val="24"/>
          <w:szCs w:val="24"/>
        </w:rPr>
        <w:t xml:space="preserve">Hasil penelitian ini menyimpulkan bahwa responden yang mendapatkan imunisasi BCG lebih banyak dibanding responden yang tidak mendapatkan imunisasi tersebut dengan persentase mencapai 72,5% dan responden yang berjenis kelamin laki-laki lebih banyak mendapatkan imunisasi BCG dibanding pada perempuan. Perlu diketahui bahwa meskipun hasil penelitian ini menunjukkan angka persentase responden yang mendapat imunisasi BCG pada penelitian ini cukup tinggi dan responden yang berjenis kelamin laki-laki lebih banyak mendapatkan imunisasi BCG dibanding responden berjenis kelamin perempuan, namun hal ini tidak dapat dijadikan indikator mutlak dalam menentukan persentase cakupan imunisasi </w:t>
      </w:r>
      <w:r w:rsidRPr="00C13D26">
        <w:rPr>
          <w:rFonts w:ascii="Times New Roman" w:hAnsi="Times New Roman" w:cs="Times New Roman"/>
          <w:sz w:val="24"/>
          <w:szCs w:val="24"/>
        </w:rPr>
        <w:lastRenderedPageBreak/>
        <w:t>BCG di Aceh Utara, kota Lhokseumawe ataupun provinsi Aceh dikarenakan jumlah sampel yang sedikit dan data mengenai jenis kelamin anak yang mendapat imunisasi BCG sampai saat ini tidak dijumpai.</w:t>
      </w:r>
    </w:p>
    <w:p w:rsidR="001119BB" w:rsidRPr="00C13D26" w:rsidRDefault="001119BB" w:rsidP="00A97D78">
      <w:pPr>
        <w:pStyle w:val="ListParagraph"/>
        <w:numPr>
          <w:ilvl w:val="0"/>
          <w:numId w:val="5"/>
        </w:numPr>
        <w:tabs>
          <w:tab w:val="left" w:pos="709"/>
        </w:tabs>
        <w:spacing w:after="0" w:line="360" w:lineRule="auto"/>
        <w:ind w:left="0" w:firstLine="0"/>
        <w:jc w:val="both"/>
        <w:rPr>
          <w:rFonts w:ascii="Times New Roman" w:hAnsi="Times New Roman" w:cs="Times New Roman"/>
          <w:sz w:val="24"/>
          <w:szCs w:val="24"/>
        </w:rPr>
      </w:pPr>
      <w:r w:rsidRPr="00C13D26">
        <w:rPr>
          <w:rFonts w:ascii="Times New Roman" w:hAnsi="Times New Roman" w:cs="Times New Roman"/>
          <w:sz w:val="24"/>
          <w:szCs w:val="24"/>
        </w:rPr>
        <w:t>Gambaran klasifikasi TB pada responden</w:t>
      </w:r>
    </w:p>
    <w:p w:rsidR="001119BB" w:rsidRPr="00C13D26" w:rsidRDefault="001119BB" w:rsidP="00A97D78">
      <w:pPr>
        <w:pStyle w:val="ListParagraph"/>
        <w:spacing w:after="0" w:line="360" w:lineRule="auto"/>
        <w:ind w:left="0"/>
        <w:jc w:val="both"/>
        <w:rPr>
          <w:rFonts w:ascii="Times New Roman" w:hAnsi="Times New Roman" w:cs="Times New Roman"/>
        </w:rPr>
      </w:pPr>
      <w:r w:rsidRPr="00C13D26">
        <w:rPr>
          <w:rFonts w:ascii="Times New Roman" w:hAnsi="Times New Roman" w:cs="Times New Roman"/>
          <w:sz w:val="24"/>
          <w:szCs w:val="24"/>
        </w:rPr>
        <w:t>Tabel 5.2 Distribusi frekuensi kejadian TB pada responden</w:t>
      </w:r>
    </w:p>
    <w:tbl>
      <w:tblPr>
        <w:tblW w:w="7492" w:type="dxa"/>
        <w:tblInd w:w="108" w:type="dxa"/>
        <w:tblLook w:val="04A0"/>
      </w:tblPr>
      <w:tblGrid>
        <w:gridCol w:w="1256"/>
        <w:gridCol w:w="2746"/>
        <w:gridCol w:w="1484"/>
        <w:gridCol w:w="2006"/>
      </w:tblGrid>
      <w:tr w:rsidR="00A54D7C" w:rsidRPr="00C13D26" w:rsidTr="001119BB">
        <w:trPr>
          <w:trHeight w:val="315"/>
        </w:trPr>
        <w:tc>
          <w:tcPr>
            <w:tcW w:w="1256" w:type="dxa"/>
            <w:tcBorders>
              <w:top w:val="single" w:sz="4" w:space="0" w:color="auto"/>
              <w:left w:val="nil"/>
              <w:bottom w:val="single" w:sz="4" w:space="0" w:color="auto"/>
              <w:right w:val="nil"/>
            </w:tcBorders>
          </w:tcPr>
          <w:p w:rsidR="001119BB" w:rsidRPr="00C13D26" w:rsidRDefault="001119BB" w:rsidP="00A97D78">
            <w:pPr>
              <w:spacing w:after="0" w:line="360" w:lineRule="auto"/>
              <w:jc w:val="center"/>
              <w:rPr>
                <w:rFonts w:ascii="Times New Roman" w:eastAsia="Times New Roman" w:hAnsi="Times New Roman" w:cs="Times New Roman"/>
                <w:bCs/>
                <w:sz w:val="24"/>
                <w:szCs w:val="24"/>
              </w:rPr>
            </w:pPr>
          </w:p>
        </w:tc>
        <w:tc>
          <w:tcPr>
            <w:tcW w:w="2746" w:type="dxa"/>
            <w:tcBorders>
              <w:top w:val="single" w:sz="4" w:space="0" w:color="auto"/>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bCs/>
                <w:sz w:val="24"/>
                <w:szCs w:val="24"/>
              </w:rPr>
            </w:pPr>
            <w:r w:rsidRPr="00C13D26">
              <w:rPr>
                <w:rFonts w:ascii="Times New Roman" w:eastAsia="Times New Roman" w:hAnsi="Times New Roman" w:cs="Times New Roman"/>
                <w:bCs/>
                <w:sz w:val="24"/>
                <w:szCs w:val="24"/>
              </w:rPr>
              <w:t xml:space="preserve">Kejadian TB </w:t>
            </w:r>
          </w:p>
        </w:tc>
        <w:tc>
          <w:tcPr>
            <w:tcW w:w="1484"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Frekuensi</w:t>
            </w:r>
          </w:p>
        </w:tc>
        <w:tc>
          <w:tcPr>
            <w:tcW w:w="2006"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Persentase (%)</w:t>
            </w:r>
          </w:p>
        </w:tc>
      </w:tr>
      <w:tr w:rsidR="00A54D7C" w:rsidRPr="00C13D26" w:rsidTr="001119BB">
        <w:trPr>
          <w:trHeight w:val="375"/>
        </w:trPr>
        <w:tc>
          <w:tcPr>
            <w:tcW w:w="1256" w:type="dxa"/>
            <w:vMerge w:val="restart"/>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Klasifikasi</w:t>
            </w:r>
          </w:p>
        </w:tc>
        <w:tc>
          <w:tcPr>
            <w:tcW w:w="2746" w:type="dxa"/>
            <w:tcBorders>
              <w:top w:val="single" w:sz="4" w:space="0" w:color="auto"/>
              <w:left w:val="nil"/>
              <w:bottom w:val="nil"/>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TB ringan</w:t>
            </w:r>
          </w:p>
        </w:tc>
        <w:tc>
          <w:tcPr>
            <w:tcW w:w="1484" w:type="dxa"/>
            <w:tcBorders>
              <w:top w:val="single" w:sz="4" w:space="0" w:color="auto"/>
              <w:left w:val="nil"/>
              <w:bottom w:val="nil"/>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66</w:t>
            </w:r>
          </w:p>
        </w:tc>
        <w:tc>
          <w:tcPr>
            <w:tcW w:w="2006" w:type="dxa"/>
            <w:tcBorders>
              <w:top w:val="single" w:sz="4" w:space="0" w:color="auto"/>
              <w:left w:val="nil"/>
              <w:bottom w:val="nil"/>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95,7</w:t>
            </w:r>
          </w:p>
        </w:tc>
      </w:tr>
      <w:tr w:rsidR="00A54D7C" w:rsidRPr="00C13D26" w:rsidTr="001119BB">
        <w:trPr>
          <w:trHeight w:val="390"/>
        </w:trPr>
        <w:tc>
          <w:tcPr>
            <w:tcW w:w="0" w:type="auto"/>
            <w:vMerge/>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rPr>
                <w:rFonts w:ascii="Times New Roman" w:eastAsia="Times New Roman" w:hAnsi="Times New Roman" w:cs="Times New Roman"/>
                <w:sz w:val="24"/>
                <w:szCs w:val="24"/>
              </w:rPr>
            </w:pPr>
          </w:p>
        </w:tc>
        <w:tc>
          <w:tcPr>
            <w:tcW w:w="274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TB berat</w:t>
            </w:r>
          </w:p>
        </w:tc>
        <w:tc>
          <w:tcPr>
            <w:tcW w:w="1484"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3</w:t>
            </w:r>
          </w:p>
        </w:tc>
        <w:tc>
          <w:tcPr>
            <w:tcW w:w="2006"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4,3</w:t>
            </w:r>
          </w:p>
        </w:tc>
      </w:tr>
      <w:tr w:rsidR="00A54D7C" w:rsidRPr="00C13D26" w:rsidTr="001119BB">
        <w:trPr>
          <w:trHeight w:val="315"/>
        </w:trPr>
        <w:tc>
          <w:tcPr>
            <w:tcW w:w="0" w:type="auto"/>
            <w:vMerge/>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rPr>
                <w:rFonts w:ascii="Times New Roman" w:eastAsia="Times New Roman" w:hAnsi="Times New Roman" w:cs="Times New Roman"/>
                <w:sz w:val="24"/>
                <w:szCs w:val="24"/>
              </w:rPr>
            </w:pPr>
          </w:p>
        </w:tc>
        <w:tc>
          <w:tcPr>
            <w:tcW w:w="2746" w:type="dxa"/>
            <w:tcBorders>
              <w:top w:val="nil"/>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Total</w:t>
            </w:r>
          </w:p>
        </w:tc>
        <w:tc>
          <w:tcPr>
            <w:tcW w:w="1484"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69</w:t>
            </w:r>
          </w:p>
        </w:tc>
        <w:tc>
          <w:tcPr>
            <w:tcW w:w="2006"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100,0</w:t>
            </w:r>
          </w:p>
        </w:tc>
      </w:tr>
    </w:tbl>
    <w:p w:rsidR="001119BB" w:rsidRPr="00C13D26" w:rsidRDefault="001119BB" w:rsidP="00A97D78">
      <w:pPr>
        <w:pStyle w:val="ListParagraph"/>
        <w:spacing w:after="0"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Sumber: data sekunder diolah tahun 2016</w:t>
      </w:r>
    </w:p>
    <w:p w:rsidR="001119BB" w:rsidRPr="00C13D26" w:rsidRDefault="001119BB" w:rsidP="00A97D78">
      <w:pPr>
        <w:pStyle w:val="ListParagraph"/>
        <w:spacing w:after="0" w:line="360" w:lineRule="auto"/>
        <w:ind w:left="0" w:firstLine="567"/>
        <w:jc w:val="both"/>
        <w:rPr>
          <w:rFonts w:ascii="Times New Roman" w:hAnsi="Times New Roman" w:cs="Times New Roman"/>
          <w:sz w:val="24"/>
          <w:szCs w:val="24"/>
        </w:rPr>
      </w:pPr>
      <w:r w:rsidRPr="00C13D26">
        <w:rPr>
          <w:rFonts w:ascii="Times New Roman" w:hAnsi="Times New Roman" w:cs="Times New Roman"/>
          <w:sz w:val="24"/>
          <w:szCs w:val="24"/>
        </w:rPr>
        <w:t xml:space="preserve">Hasil penelitian dari analisis univariat didapatkan bahwa dari 69 responden, kejadian TB berdasarkan klasifikasi TB yaitu TB ringan berjumlah 66 responden (95,7%), kemudian diikuti dengan TB berat berjumlah 3 responden (4,3%). Kondisi ini tidak berbeda dengan tahun sebelumnya di BLUD RSU Cut Meutia, yaitu kasus TB ringan masih jauh lebih banyak dibanding kasus TB berat. Jumlah persentase kasus TB pada anak ini merupakan indikator dari perjalanan transmisi </w:t>
      </w:r>
      <w:r w:rsidRPr="00C13D26">
        <w:rPr>
          <w:rFonts w:ascii="Times New Roman" w:hAnsi="Times New Roman" w:cs="Times New Roman"/>
          <w:i/>
          <w:sz w:val="24"/>
          <w:szCs w:val="24"/>
        </w:rPr>
        <w:t>M. tuberculosis</w:t>
      </w:r>
      <w:r w:rsidRPr="00C13D26">
        <w:rPr>
          <w:rFonts w:ascii="Times New Roman" w:hAnsi="Times New Roman" w:cs="Times New Roman"/>
          <w:sz w:val="24"/>
          <w:szCs w:val="24"/>
        </w:rPr>
        <w:t xml:space="preserve"> di masyarakat sehingga sampai saat ini kasus TB pada orang dewasa masih banyak dan beban kasus TB pada anak juga masih dikatakan banyak (WHO, 2014).</w:t>
      </w:r>
    </w:p>
    <w:p w:rsidR="001119BB" w:rsidRPr="00C13D26" w:rsidRDefault="001119BB" w:rsidP="00A97D78">
      <w:pPr>
        <w:pStyle w:val="ListParagraph"/>
        <w:numPr>
          <w:ilvl w:val="0"/>
          <w:numId w:val="5"/>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Gambaran jenis TB pada responden</w:t>
      </w:r>
    </w:p>
    <w:p w:rsidR="001119BB" w:rsidRPr="00C13D26" w:rsidRDefault="001119BB" w:rsidP="00A97D78">
      <w:pPr>
        <w:spacing w:after="0" w:line="360" w:lineRule="auto"/>
        <w:jc w:val="both"/>
        <w:rPr>
          <w:rFonts w:ascii="Times New Roman" w:hAnsi="Times New Roman" w:cs="Times New Roman"/>
          <w:sz w:val="24"/>
          <w:szCs w:val="24"/>
        </w:rPr>
      </w:pPr>
      <w:r w:rsidRPr="00C13D26">
        <w:rPr>
          <w:rFonts w:ascii="Times New Roman" w:hAnsi="Times New Roman" w:cs="Times New Roman"/>
          <w:sz w:val="24"/>
          <w:szCs w:val="24"/>
        </w:rPr>
        <w:t>Tabel 5.3 Distribusi frekuensi jenis TB pada responden</w:t>
      </w:r>
    </w:p>
    <w:tbl>
      <w:tblPr>
        <w:tblW w:w="8206" w:type="dxa"/>
        <w:tblInd w:w="92" w:type="dxa"/>
        <w:tblLook w:val="04A0"/>
      </w:tblPr>
      <w:tblGrid>
        <w:gridCol w:w="2806"/>
        <w:gridCol w:w="2790"/>
        <w:gridCol w:w="2610"/>
      </w:tblGrid>
      <w:tr w:rsidR="00A54D7C" w:rsidRPr="00C13D26" w:rsidTr="001119BB">
        <w:trPr>
          <w:trHeight w:val="345"/>
        </w:trPr>
        <w:tc>
          <w:tcPr>
            <w:tcW w:w="2806" w:type="dxa"/>
            <w:tcBorders>
              <w:top w:val="single" w:sz="4" w:space="0" w:color="auto"/>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Jenis TB</w:t>
            </w:r>
          </w:p>
        </w:tc>
        <w:tc>
          <w:tcPr>
            <w:tcW w:w="2790"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Frekuensi</w:t>
            </w:r>
          </w:p>
        </w:tc>
        <w:tc>
          <w:tcPr>
            <w:tcW w:w="2610"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Persentase (%)</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Limfadenitis TB</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16</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23,2</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TB Paru</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50</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72,5</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TB Tulang</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2</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2,9</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TB Miliar</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1,4</w:t>
            </w:r>
          </w:p>
        </w:tc>
      </w:tr>
      <w:tr w:rsidR="00A54D7C" w:rsidRPr="00C13D26" w:rsidTr="001119BB">
        <w:trPr>
          <w:trHeight w:val="315"/>
        </w:trPr>
        <w:tc>
          <w:tcPr>
            <w:tcW w:w="2806" w:type="dxa"/>
            <w:tcBorders>
              <w:top w:val="nil"/>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Total</w:t>
            </w:r>
          </w:p>
        </w:tc>
        <w:tc>
          <w:tcPr>
            <w:tcW w:w="2790"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69</w:t>
            </w:r>
          </w:p>
        </w:tc>
        <w:tc>
          <w:tcPr>
            <w:tcW w:w="2610"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100,0</w:t>
            </w:r>
          </w:p>
        </w:tc>
      </w:tr>
    </w:tbl>
    <w:p w:rsidR="001119BB" w:rsidRPr="00C13D26" w:rsidRDefault="001119BB" w:rsidP="00A97D78">
      <w:pPr>
        <w:pStyle w:val="ListParagraph"/>
        <w:spacing w:after="0"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Sumber: data primer dan sekunder diolah tahun 2016</w:t>
      </w:r>
    </w:p>
    <w:p w:rsidR="001119BB" w:rsidRPr="00C13D26" w:rsidRDefault="001119BB" w:rsidP="00A97D78">
      <w:pPr>
        <w:pStyle w:val="ListParagraph"/>
        <w:spacing w:after="0" w:line="360" w:lineRule="auto"/>
        <w:ind w:left="0" w:firstLine="720"/>
        <w:jc w:val="both"/>
        <w:rPr>
          <w:rFonts w:ascii="Times New Roman" w:hAnsi="Times New Roman" w:cs="Times New Roman"/>
          <w:sz w:val="24"/>
          <w:szCs w:val="24"/>
        </w:rPr>
      </w:pPr>
      <w:r w:rsidRPr="00C13D26">
        <w:rPr>
          <w:rFonts w:ascii="Times New Roman" w:hAnsi="Times New Roman" w:cs="Times New Roman"/>
          <w:sz w:val="24"/>
          <w:szCs w:val="24"/>
        </w:rPr>
        <w:t>Kejadian TB berdasarkan jenis TB yaitu penderita Limfadenitis TB sebanyak 16 responden (23,2%), penderita TB paru yaitu 50 responden (72,5%), penderita TB tulang yaitu 2 responden (2,9%), dan penderita TB miliar yaitu 1 responden (1,4%). Penelitian ini didapatkan bahwa kasus TB paru merupakan kasus jenis TB terbanyak dari semua kasus TB pada anak. Kondisi ini sesuai dengan penjelasan Alvarez (n.d.) bahwa diantara semua kasus TB pada anak sebagian besar adalah kasus TB paru dengan persentase 75 sampai 80%.</w:t>
      </w:r>
    </w:p>
    <w:p w:rsidR="001119BB" w:rsidRPr="00C13D26" w:rsidRDefault="001119BB" w:rsidP="00A97D78">
      <w:pPr>
        <w:pStyle w:val="ListParagraph"/>
        <w:numPr>
          <w:ilvl w:val="0"/>
          <w:numId w:val="5"/>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lastRenderedPageBreak/>
        <w:t xml:space="preserve"> Gambaran usia pada responden TB </w:t>
      </w:r>
    </w:p>
    <w:p w:rsidR="001119BB" w:rsidRPr="00C13D26" w:rsidRDefault="001119BB" w:rsidP="00A97D78">
      <w:pPr>
        <w:spacing w:after="0" w:line="360" w:lineRule="auto"/>
        <w:jc w:val="both"/>
        <w:rPr>
          <w:rFonts w:ascii="Times New Roman" w:hAnsi="Times New Roman" w:cs="Times New Roman"/>
          <w:sz w:val="24"/>
          <w:szCs w:val="24"/>
        </w:rPr>
      </w:pPr>
      <w:r w:rsidRPr="00C13D26">
        <w:rPr>
          <w:rFonts w:ascii="Times New Roman" w:hAnsi="Times New Roman" w:cs="Times New Roman"/>
          <w:sz w:val="24"/>
          <w:szCs w:val="24"/>
        </w:rPr>
        <w:t xml:space="preserve">Tabel 5.4 Distribusi frekuensi usia pada responden TB </w:t>
      </w:r>
    </w:p>
    <w:tbl>
      <w:tblPr>
        <w:tblW w:w="8206" w:type="dxa"/>
        <w:tblInd w:w="92" w:type="dxa"/>
        <w:tblLook w:val="04A0"/>
      </w:tblPr>
      <w:tblGrid>
        <w:gridCol w:w="2806"/>
        <w:gridCol w:w="2790"/>
        <w:gridCol w:w="2610"/>
      </w:tblGrid>
      <w:tr w:rsidR="00A54D7C" w:rsidRPr="00C13D26" w:rsidTr="001119BB">
        <w:trPr>
          <w:trHeight w:val="345"/>
        </w:trPr>
        <w:tc>
          <w:tcPr>
            <w:tcW w:w="2806" w:type="dxa"/>
            <w:tcBorders>
              <w:top w:val="single" w:sz="4" w:space="0" w:color="auto"/>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Usia (tahun)</w:t>
            </w:r>
          </w:p>
        </w:tc>
        <w:tc>
          <w:tcPr>
            <w:tcW w:w="2790"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Frekuensi</w:t>
            </w:r>
          </w:p>
        </w:tc>
        <w:tc>
          <w:tcPr>
            <w:tcW w:w="2610"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Persentase (%)</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0-5</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28</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40,6</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5-14</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41</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59,4</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14-18</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0</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0</w:t>
            </w:r>
          </w:p>
        </w:tc>
      </w:tr>
      <w:tr w:rsidR="00A54D7C" w:rsidRPr="00C13D26" w:rsidTr="001119BB">
        <w:trPr>
          <w:trHeight w:val="315"/>
        </w:trPr>
        <w:tc>
          <w:tcPr>
            <w:tcW w:w="2806" w:type="dxa"/>
            <w:tcBorders>
              <w:top w:val="nil"/>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Total</w:t>
            </w:r>
          </w:p>
        </w:tc>
        <w:tc>
          <w:tcPr>
            <w:tcW w:w="2790"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69</w:t>
            </w:r>
          </w:p>
        </w:tc>
        <w:tc>
          <w:tcPr>
            <w:tcW w:w="2610"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100,0</w:t>
            </w:r>
          </w:p>
        </w:tc>
      </w:tr>
    </w:tbl>
    <w:p w:rsidR="001119BB" w:rsidRPr="00C13D26" w:rsidRDefault="001119BB" w:rsidP="00A97D78">
      <w:pPr>
        <w:pStyle w:val="ListParagraph"/>
        <w:spacing w:after="0"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Sumber: data primer dan sekunder diolah tahun 2016</w:t>
      </w:r>
    </w:p>
    <w:p w:rsidR="001119BB" w:rsidRPr="00C13D26" w:rsidRDefault="001119BB" w:rsidP="00A97D78">
      <w:pPr>
        <w:pStyle w:val="ListParagraph"/>
        <w:spacing w:after="0" w:line="360" w:lineRule="auto"/>
        <w:ind w:left="0" w:firstLine="720"/>
        <w:jc w:val="both"/>
        <w:rPr>
          <w:rFonts w:ascii="Times New Roman" w:hAnsi="Times New Roman" w:cs="Times New Roman"/>
          <w:sz w:val="24"/>
          <w:szCs w:val="24"/>
        </w:rPr>
      </w:pPr>
      <w:r w:rsidRPr="00C13D26">
        <w:rPr>
          <w:rFonts w:ascii="Times New Roman" w:hAnsi="Times New Roman" w:cs="Times New Roman"/>
          <w:sz w:val="24"/>
          <w:szCs w:val="24"/>
        </w:rPr>
        <w:t xml:space="preserve">Kejadian TB anak berdasarkan usia yaitu usia 0 sampai 5 tahun berjumlah 28 responden (40,6%) dan frekuensi TB anak yang berusia 5 sampai 14 tahun yaitu 41 responden (59,4%) dan frekuensi TB anak yang berusia 15 sampai 18 tahun tidak ada responden. Hal ini sesuai dengan pernyataan WHO (2006) yang menyebutkan bahwa kasus TB anak terbanyak terjadi pada usia di bawah 15 tahun dan pernyataan Kemenkes bahwa penyakit TB anak terjadi pada usia 0 sampai 14 tahun. Hal ini dikarenakan kondisi maturitas dari sistem imun pada anak (Kemenkes, 2013). </w:t>
      </w:r>
    </w:p>
    <w:p w:rsidR="001119BB" w:rsidRPr="00C13D26" w:rsidRDefault="001119BB" w:rsidP="00A97D78">
      <w:pPr>
        <w:pStyle w:val="ListParagraph"/>
        <w:numPr>
          <w:ilvl w:val="0"/>
          <w:numId w:val="5"/>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 xml:space="preserve">Gambaran jenis kelamin pada responden TB </w:t>
      </w:r>
    </w:p>
    <w:p w:rsidR="001119BB" w:rsidRPr="00C13D26" w:rsidRDefault="001119BB" w:rsidP="00A97D78">
      <w:pPr>
        <w:spacing w:after="0" w:line="360" w:lineRule="auto"/>
        <w:jc w:val="both"/>
        <w:rPr>
          <w:rFonts w:ascii="Times New Roman" w:hAnsi="Times New Roman" w:cs="Times New Roman"/>
          <w:sz w:val="24"/>
          <w:szCs w:val="24"/>
        </w:rPr>
      </w:pPr>
      <w:r w:rsidRPr="00C13D26">
        <w:rPr>
          <w:rFonts w:ascii="Times New Roman" w:hAnsi="Times New Roman" w:cs="Times New Roman"/>
          <w:sz w:val="24"/>
          <w:szCs w:val="24"/>
        </w:rPr>
        <w:t>Tabel 5.5 Distribusi frekuensi jenis kelamin responden TB pada responden</w:t>
      </w:r>
    </w:p>
    <w:tbl>
      <w:tblPr>
        <w:tblW w:w="8206" w:type="dxa"/>
        <w:tblInd w:w="92" w:type="dxa"/>
        <w:tblLook w:val="04A0"/>
      </w:tblPr>
      <w:tblGrid>
        <w:gridCol w:w="2806"/>
        <w:gridCol w:w="2790"/>
        <w:gridCol w:w="2610"/>
      </w:tblGrid>
      <w:tr w:rsidR="00A54D7C" w:rsidRPr="00C13D26" w:rsidTr="001119BB">
        <w:trPr>
          <w:trHeight w:val="345"/>
        </w:trPr>
        <w:tc>
          <w:tcPr>
            <w:tcW w:w="2806" w:type="dxa"/>
            <w:tcBorders>
              <w:top w:val="single" w:sz="4" w:space="0" w:color="auto"/>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Jenis kelamin</w:t>
            </w:r>
          </w:p>
        </w:tc>
        <w:tc>
          <w:tcPr>
            <w:tcW w:w="2790"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Frekuensi</w:t>
            </w:r>
          </w:p>
        </w:tc>
        <w:tc>
          <w:tcPr>
            <w:tcW w:w="2610" w:type="dxa"/>
            <w:tcBorders>
              <w:top w:val="single" w:sz="4" w:space="0" w:color="auto"/>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Persentase (%)</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Laki-laki</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35</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50,7</w:t>
            </w:r>
          </w:p>
        </w:tc>
      </w:tr>
      <w:tr w:rsidR="00A54D7C" w:rsidRPr="00C13D26" w:rsidTr="001119BB">
        <w:trPr>
          <w:trHeight w:val="315"/>
        </w:trPr>
        <w:tc>
          <w:tcPr>
            <w:tcW w:w="2806" w:type="dxa"/>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Perempuan</w:t>
            </w:r>
          </w:p>
        </w:tc>
        <w:tc>
          <w:tcPr>
            <w:tcW w:w="279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34</w:t>
            </w:r>
          </w:p>
        </w:tc>
        <w:tc>
          <w:tcPr>
            <w:tcW w:w="2610" w:type="dxa"/>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49,3</w:t>
            </w:r>
          </w:p>
        </w:tc>
      </w:tr>
      <w:tr w:rsidR="00A54D7C" w:rsidRPr="00C13D26" w:rsidTr="001119BB">
        <w:trPr>
          <w:trHeight w:val="315"/>
        </w:trPr>
        <w:tc>
          <w:tcPr>
            <w:tcW w:w="2806" w:type="dxa"/>
            <w:tcBorders>
              <w:top w:val="nil"/>
              <w:left w:val="nil"/>
              <w:bottom w:val="single" w:sz="4" w:space="0" w:color="auto"/>
              <w:right w:val="nil"/>
            </w:tcBorders>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Total</w:t>
            </w:r>
          </w:p>
        </w:tc>
        <w:tc>
          <w:tcPr>
            <w:tcW w:w="2790"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69</w:t>
            </w:r>
          </w:p>
        </w:tc>
        <w:tc>
          <w:tcPr>
            <w:tcW w:w="2610" w:type="dxa"/>
            <w:tcBorders>
              <w:top w:val="nil"/>
              <w:left w:val="nil"/>
              <w:bottom w:val="single" w:sz="4" w:space="0" w:color="auto"/>
              <w:right w:val="nil"/>
            </w:tcBorders>
            <w:noWrap/>
            <w:vAlign w:val="center"/>
            <w:hideMark/>
          </w:tcPr>
          <w:p w:rsidR="001119BB" w:rsidRPr="00C13D26" w:rsidRDefault="001119BB" w:rsidP="00A97D78">
            <w:pPr>
              <w:spacing w:after="0" w:line="360" w:lineRule="auto"/>
              <w:jc w:val="center"/>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100,0</w:t>
            </w:r>
          </w:p>
        </w:tc>
      </w:tr>
    </w:tbl>
    <w:p w:rsidR="001119BB" w:rsidRPr="00C13D26" w:rsidRDefault="001119BB" w:rsidP="00A97D78">
      <w:pPr>
        <w:pStyle w:val="ListParagraph"/>
        <w:spacing w:after="0"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Sumber: data sekunder diolah tahun 2016</w:t>
      </w:r>
    </w:p>
    <w:p w:rsidR="001119BB" w:rsidRPr="00C13D26" w:rsidRDefault="001119BB" w:rsidP="00A97D78">
      <w:pPr>
        <w:spacing w:after="0" w:line="360" w:lineRule="auto"/>
        <w:ind w:firstLine="567"/>
        <w:jc w:val="both"/>
        <w:rPr>
          <w:rFonts w:ascii="Times New Roman" w:hAnsi="Times New Roman" w:cs="Times New Roman"/>
        </w:rPr>
      </w:pPr>
      <w:r w:rsidRPr="00C13D26">
        <w:rPr>
          <w:rFonts w:ascii="Times New Roman" w:hAnsi="Times New Roman" w:cs="Times New Roman"/>
          <w:sz w:val="24"/>
          <w:szCs w:val="24"/>
        </w:rPr>
        <w:t>Kejadian TB berdasarkan jenis kelamin yaitu penderita TB berjenis kelamin laki-laki berjumlah 35 responden (50,7%) dan frekuensi TB pada anak yang berjenis kelamin perempuan yaitu 34 responden (49,3%). Data mengenai kasus TB anak berdasarkan jenis kelamin sampai saat masih sangat sedikit dikarenakan kurangnya pencatatan dan pelaporan kasus TB, namun pada penelitian yang dilakukan oleh Budijono tahun 2012, penderita TB pada laki-laki lebih banyak dibandingkan perempuan.</w:t>
      </w:r>
    </w:p>
    <w:p w:rsidR="001119BB" w:rsidRPr="00C13D26" w:rsidRDefault="001119BB" w:rsidP="00A97D78">
      <w:pPr>
        <w:pStyle w:val="ListParagraph"/>
        <w:spacing w:after="0" w:line="360" w:lineRule="auto"/>
        <w:ind w:left="0" w:firstLine="567"/>
        <w:jc w:val="both"/>
        <w:rPr>
          <w:rFonts w:ascii="Times New Roman" w:hAnsi="Times New Roman" w:cs="Times New Roman"/>
          <w:sz w:val="24"/>
          <w:szCs w:val="24"/>
        </w:rPr>
      </w:pPr>
      <w:r w:rsidRPr="00C13D26">
        <w:rPr>
          <w:rFonts w:ascii="Times New Roman" w:hAnsi="Times New Roman" w:cs="Times New Roman"/>
          <w:sz w:val="24"/>
          <w:szCs w:val="24"/>
        </w:rPr>
        <w:t xml:space="preserve">Kondisi ini menurut Aditama tahun 2000 (dikutip dalam tesis Budijono tahun 2012) disebabkan laki-laki mempunyai kebiasaan yang tidak sehat dibanding perempuan. Hal ini kemungkinan dikarenakan pada anak laki-laki mempunyai aktivitas yang lebih banyak dan lebih agresif dibandingkan anak perempuan sehingga memungkinkan anak laki-laki tersebut mempunyai kebiasaan bermain diluar rumah dan membuat kondisi anak laki-laki tersebut </w:t>
      </w:r>
      <w:r w:rsidRPr="00C13D26">
        <w:rPr>
          <w:rFonts w:ascii="Times New Roman" w:hAnsi="Times New Roman" w:cs="Times New Roman"/>
          <w:sz w:val="24"/>
          <w:szCs w:val="24"/>
        </w:rPr>
        <w:lastRenderedPageBreak/>
        <w:t xml:space="preserve">lebih berisiko untuk terpapar agen sumber penyakit atau terhirup udara yang tercemar oleh </w:t>
      </w:r>
      <w:r w:rsidRPr="00C13D26">
        <w:rPr>
          <w:rFonts w:ascii="Times New Roman" w:hAnsi="Times New Roman" w:cs="Times New Roman"/>
          <w:i/>
          <w:sz w:val="24"/>
          <w:szCs w:val="24"/>
        </w:rPr>
        <w:t>M. tuberculosis.</w:t>
      </w:r>
    </w:p>
    <w:p w:rsidR="001119BB" w:rsidRPr="00C13D26" w:rsidRDefault="001119BB" w:rsidP="00A97D78">
      <w:pPr>
        <w:pStyle w:val="ListParagraph"/>
        <w:numPr>
          <w:ilvl w:val="0"/>
          <w:numId w:val="5"/>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 xml:space="preserve"> Gambaran riwayat kontak TB dewasa pada responden TB</w:t>
      </w:r>
    </w:p>
    <w:p w:rsidR="001119BB" w:rsidRPr="00C13D26" w:rsidRDefault="001119BB" w:rsidP="00A97D78">
      <w:pPr>
        <w:spacing w:after="0" w:line="360" w:lineRule="auto"/>
        <w:jc w:val="both"/>
        <w:rPr>
          <w:rFonts w:ascii="Times New Roman" w:hAnsi="Times New Roman" w:cs="Times New Roman"/>
          <w:sz w:val="24"/>
          <w:szCs w:val="24"/>
        </w:rPr>
      </w:pPr>
      <w:r w:rsidRPr="00C13D26">
        <w:rPr>
          <w:rFonts w:ascii="Times New Roman" w:hAnsi="Times New Roman" w:cs="Times New Roman"/>
          <w:sz w:val="24"/>
          <w:szCs w:val="24"/>
        </w:rPr>
        <w:t xml:space="preserve">Tabel 5.6 Distribusi frekuensi riwayat kontak TB dewasa pada responden TB </w:t>
      </w:r>
    </w:p>
    <w:tbl>
      <w:tblPr>
        <w:tblStyle w:val="TableGrid"/>
        <w:tblW w:w="5647" w:type="dxa"/>
        <w:jc w:val="center"/>
        <w:tblLook w:val="04A0"/>
      </w:tblPr>
      <w:tblGrid>
        <w:gridCol w:w="1809"/>
        <w:gridCol w:w="720"/>
        <w:gridCol w:w="2126"/>
        <w:gridCol w:w="992"/>
      </w:tblGrid>
      <w:tr w:rsidR="00A54D7C" w:rsidRPr="00C13D26" w:rsidTr="001119BB">
        <w:trPr>
          <w:jc w:val="center"/>
        </w:trPr>
        <w:tc>
          <w:tcPr>
            <w:tcW w:w="1809" w:type="dxa"/>
            <w:vMerge w:val="restart"/>
            <w:tcBorders>
              <w:top w:val="single" w:sz="4" w:space="0" w:color="000000" w:themeColor="text1"/>
              <w:left w:val="nil"/>
              <w:bottom w:val="single" w:sz="4" w:space="0" w:color="auto"/>
              <w:right w:val="nil"/>
            </w:tcBorders>
          </w:tcPr>
          <w:p w:rsidR="001119BB" w:rsidRPr="00C13D26" w:rsidRDefault="001119BB" w:rsidP="00A97D78">
            <w:pPr>
              <w:spacing w:line="360" w:lineRule="auto"/>
              <w:rPr>
                <w:rFonts w:ascii="Times New Roman" w:hAnsi="Times New Roman" w:cs="Times New Roman"/>
                <w:sz w:val="24"/>
                <w:szCs w:val="24"/>
              </w:rPr>
            </w:pPr>
          </w:p>
        </w:tc>
        <w:tc>
          <w:tcPr>
            <w:tcW w:w="2846" w:type="dxa"/>
            <w:gridSpan w:val="2"/>
            <w:tcBorders>
              <w:top w:val="single" w:sz="4" w:space="0" w:color="000000" w:themeColor="text1"/>
              <w:left w:val="nil"/>
              <w:bottom w:val="single" w:sz="4" w:space="0" w:color="000000" w:themeColor="text1"/>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eastAsia="Times New Roman" w:hAnsi="Times New Roman" w:cs="Times New Roman"/>
                <w:sz w:val="24"/>
                <w:szCs w:val="24"/>
              </w:rPr>
              <w:t>Riwayat kontak TB</w:t>
            </w:r>
          </w:p>
        </w:tc>
        <w:tc>
          <w:tcPr>
            <w:tcW w:w="992" w:type="dxa"/>
            <w:vMerge w:val="restart"/>
            <w:tcBorders>
              <w:top w:val="single" w:sz="4" w:space="0" w:color="auto"/>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total</w:t>
            </w:r>
          </w:p>
        </w:tc>
      </w:tr>
      <w:tr w:rsidR="00A54D7C" w:rsidRPr="00C13D26" w:rsidTr="001119BB">
        <w:trPr>
          <w:jc w:val="center"/>
        </w:trPr>
        <w:tc>
          <w:tcPr>
            <w:tcW w:w="0" w:type="auto"/>
            <w:vMerge/>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c>
          <w:tcPr>
            <w:tcW w:w="720" w:type="dxa"/>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Ya</w:t>
            </w:r>
          </w:p>
        </w:tc>
        <w:tc>
          <w:tcPr>
            <w:tcW w:w="2126" w:type="dxa"/>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Tidak diketahui</w:t>
            </w:r>
          </w:p>
        </w:tc>
        <w:tc>
          <w:tcPr>
            <w:tcW w:w="0" w:type="auto"/>
            <w:vMerge/>
            <w:tcBorders>
              <w:top w:val="single" w:sz="4" w:space="0" w:color="auto"/>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r>
      <w:tr w:rsidR="00A54D7C" w:rsidRPr="00C13D26" w:rsidTr="001119BB">
        <w:trPr>
          <w:jc w:val="center"/>
        </w:trPr>
        <w:tc>
          <w:tcPr>
            <w:tcW w:w="1809" w:type="dxa"/>
            <w:tcBorders>
              <w:top w:val="single" w:sz="4" w:space="0" w:color="000000" w:themeColor="text1"/>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Klasifikasi TB</w:t>
            </w:r>
          </w:p>
        </w:tc>
        <w:tc>
          <w:tcPr>
            <w:tcW w:w="720" w:type="dxa"/>
            <w:tcBorders>
              <w:top w:val="single" w:sz="4" w:space="0" w:color="000000" w:themeColor="text1"/>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2126" w:type="dxa"/>
            <w:tcBorders>
              <w:top w:val="single" w:sz="4" w:space="0" w:color="000000" w:themeColor="text1"/>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992" w:type="dxa"/>
            <w:tcBorders>
              <w:top w:val="single" w:sz="4" w:space="0" w:color="000000" w:themeColor="text1"/>
              <w:left w:val="nil"/>
              <w:bottom w:val="nil"/>
              <w:right w:val="nil"/>
            </w:tcBorders>
          </w:tcPr>
          <w:p w:rsidR="001119BB" w:rsidRPr="00C13D26" w:rsidRDefault="001119BB" w:rsidP="00A97D78">
            <w:pPr>
              <w:spacing w:line="360" w:lineRule="auto"/>
              <w:rPr>
                <w:rFonts w:ascii="Times New Roman" w:hAnsi="Times New Roman" w:cs="Times New Roman"/>
                <w:sz w:val="24"/>
                <w:szCs w:val="24"/>
              </w:rPr>
            </w:pP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 xml:space="preserve"> TB ringan</w:t>
            </w:r>
          </w:p>
        </w:tc>
        <w:tc>
          <w:tcPr>
            <w:tcW w:w="720"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21</w:t>
            </w:r>
          </w:p>
        </w:tc>
        <w:tc>
          <w:tcPr>
            <w:tcW w:w="2126"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45</w:t>
            </w:r>
          </w:p>
        </w:tc>
        <w:tc>
          <w:tcPr>
            <w:tcW w:w="992"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66</w:t>
            </w: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 xml:space="preserve"> TB berat</w:t>
            </w:r>
          </w:p>
        </w:tc>
        <w:tc>
          <w:tcPr>
            <w:tcW w:w="720"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w:t>
            </w:r>
          </w:p>
        </w:tc>
        <w:tc>
          <w:tcPr>
            <w:tcW w:w="2126"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w:t>
            </w:r>
          </w:p>
        </w:tc>
        <w:tc>
          <w:tcPr>
            <w:tcW w:w="992"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3</w:t>
            </w: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 xml:space="preserve">Total </w:t>
            </w:r>
          </w:p>
        </w:tc>
        <w:tc>
          <w:tcPr>
            <w:tcW w:w="720"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23</w:t>
            </w:r>
          </w:p>
        </w:tc>
        <w:tc>
          <w:tcPr>
            <w:tcW w:w="2126"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46</w:t>
            </w:r>
          </w:p>
        </w:tc>
        <w:tc>
          <w:tcPr>
            <w:tcW w:w="992"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69</w:t>
            </w: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w:t>
            </w:r>
          </w:p>
        </w:tc>
        <w:tc>
          <w:tcPr>
            <w:tcW w:w="720"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33,3</w:t>
            </w:r>
          </w:p>
        </w:tc>
        <w:tc>
          <w:tcPr>
            <w:tcW w:w="2126"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66,7</w:t>
            </w:r>
          </w:p>
        </w:tc>
        <w:tc>
          <w:tcPr>
            <w:tcW w:w="992"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100</w:t>
            </w: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Jenis kelamin</w:t>
            </w:r>
          </w:p>
        </w:tc>
        <w:tc>
          <w:tcPr>
            <w:tcW w:w="720" w:type="dxa"/>
            <w:tcBorders>
              <w:top w:val="nil"/>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2126" w:type="dxa"/>
            <w:tcBorders>
              <w:top w:val="nil"/>
              <w:left w:val="nil"/>
              <w:bottom w:val="nil"/>
              <w:right w:val="nil"/>
            </w:tcBorders>
            <w:vAlign w:val="center"/>
          </w:tcPr>
          <w:p w:rsidR="001119BB" w:rsidRPr="00C13D26" w:rsidRDefault="001119BB" w:rsidP="00A97D78">
            <w:pPr>
              <w:spacing w:line="360" w:lineRule="auto"/>
              <w:jc w:val="center"/>
              <w:rPr>
                <w:rFonts w:ascii="Times New Roman" w:hAnsi="Times New Roman" w:cs="Times New Roman"/>
                <w:sz w:val="24"/>
                <w:szCs w:val="24"/>
              </w:rPr>
            </w:pPr>
          </w:p>
        </w:tc>
        <w:tc>
          <w:tcPr>
            <w:tcW w:w="992" w:type="dxa"/>
            <w:tcBorders>
              <w:top w:val="nil"/>
              <w:left w:val="nil"/>
              <w:bottom w:val="nil"/>
              <w:right w:val="nil"/>
            </w:tcBorders>
          </w:tcPr>
          <w:p w:rsidR="001119BB" w:rsidRPr="00C13D26" w:rsidRDefault="001119BB" w:rsidP="00A97D78">
            <w:pPr>
              <w:spacing w:line="360" w:lineRule="auto"/>
              <w:rPr>
                <w:rFonts w:ascii="Times New Roman" w:hAnsi="Times New Roman" w:cs="Times New Roman"/>
                <w:sz w:val="24"/>
                <w:szCs w:val="24"/>
              </w:rPr>
            </w:pP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 xml:space="preserve"> Laki-laki</w:t>
            </w:r>
          </w:p>
        </w:tc>
        <w:tc>
          <w:tcPr>
            <w:tcW w:w="720"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14</w:t>
            </w:r>
          </w:p>
        </w:tc>
        <w:tc>
          <w:tcPr>
            <w:tcW w:w="2126"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9</w:t>
            </w:r>
          </w:p>
        </w:tc>
        <w:tc>
          <w:tcPr>
            <w:tcW w:w="992"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23</w:t>
            </w: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 xml:space="preserve"> Perempuan</w:t>
            </w:r>
          </w:p>
        </w:tc>
        <w:tc>
          <w:tcPr>
            <w:tcW w:w="720"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21</w:t>
            </w:r>
          </w:p>
        </w:tc>
        <w:tc>
          <w:tcPr>
            <w:tcW w:w="2126"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25</w:t>
            </w:r>
          </w:p>
        </w:tc>
        <w:tc>
          <w:tcPr>
            <w:tcW w:w="992"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46</w:t>
            </w:r>
          </w:p>
        </w:tc>
      </w:tr>
      <w:tr w:rsidR="00A54D7C" w:rsidRPr="00C13D26" w:rsidTr="001119BB">
        <w:trPr>
          <w:jc w:val="center"/>
        </w:trPr>
        <w:tc>
          <w:tcPr>
            <w:tcW w:w="1809" w:type="dxa"/>
            <w:tcBorders>
              <w:top w:val="nil"/>
              <w:left w:val="nil"/>
              <w:bottom w:val="nil"/>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Total</w:t>
            </w:r>
          </w:p>
        </w:tc>
        <w:tc>
          <w:tcPr>
            <w:tcW w:w="720"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35</w:t>
            </w:r>
          </w:p>
        </w:tc>
        <w:tc>
          <w:tcPr>
            <w:tcW w:w="2126"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34</w:t>
            </w:r>
          </w:p>
        </w:tc>
        <w:tc>
          <w:tcPr>
            <w:tcW w:w="992" w:type="dxa"/>
            <w:tcBorders>
              <w:top w:val="nil"/>
              <w:left w:val="nil"/>
              <w:bottom w:val="nil"/>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69</w:t>
            </w:r>
          </w:p>
        </w:tc>
      </w:tr>
      <w:tr w:rsidR="00A54D7C" w:rsidRPr="00C13D26" w:rsidTr="001119BB">
        <w:trPr>
          <w:jc w:val="center"/>
        </w:trPr>
        <w:tc>
          <w:tcPr>
            <w:tcW w:w="1809" w:type="dxa"/>
            <w:tcBorders>
              <w:top w:val="nil"/>
              <w:left w:val="nil"/>
              <w:bottom w:val="single" w:sz="4" w:space="0" w:color="auto"/>
              <w:right w:val="nil"/>
            </w:tcBorders>
            <w:hideMark/>
          </w:tcPr>
          <w:p w:rsidR="001119BB" w:rsidRPr="00C13D26" w:rsidRDefault="001119BB" w:rsidP="00A97D78">
            <w:pPr>
              <w:spacing w:line="360" w:lineRule="auto"/>
              <w:rPr>
                <w:rFonts w:ascii="Times New Roman" w:hAnsi="Times New Roman" w:cs="Times New Roman"/>
                <w:sz w:val="24"/>
                <w:szCs w:val="24"/>
              </w:rPr>
            </w:pPr>
            <w:r w:rsidRPr="00C13D26">
              <w:rPr>
                <w:rFonts w:ascii="Times New Roman" w:hAnsi="Times New Roman" w:cs="Times New Roman"/>
                <w:sz w:val="24"/>
                <w:szCs w:val="24"/>
              </w:rPr>
              <w:t>%</w:t>
            </w:r>
          </w:p>
        </w:tc>
        <w:tc>
          <w:tcPr>
            <w:tcW w:w="720" w:type="dxa"/>
            <w:tcBorders>
              <w:top w:val="nil"/>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50,7</w:t>
            </w:r>
          </w:p>
        </w:tc>
        <w:tc>
          <w:tcPr>
            <w:tcW w:w="2126" w:type="dxa"/>
            <w:tcBorders>
              <w:top w:val="nil"/>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49,3</w:t>
            </w:r>
          </w:p>
        </w:tc>
        <w:tc>
          <w:tcPr>
            <w:tcW w:w="992" w:type="dxa"/>
            <w:tcBorders>
              <w:top w:val="nil"/>
              <w:left w:val="nil"/>
              <w:bottom w:val="single" w:sz="4" w:space="0" w:color="auto"/>
              <w:right w:val="nil"/>
            </w:tcBorders>
            <w:vAlign w:val="center"/>
            <w:hideMark/>
          </w:tcPr>
          <w:p w:rsidR="001119BB" w:rsidRPr="00C13D26" w:rsidRDefault="001119BB" w:rsidP="00A97D78">
            <w:pPr>
              <w:spacing w:line="360" w:lineRule="auto"/>
              <w:jc w:val="center"/>
              <w:rPr>
                <w:rFonts w:ascii="Times New Roman" w:hAnsi="Times New Roman" w:cs="Times New Roman"/>
                <w:sz w:val="24"/>
                <w:szCs w:val="24"/>
              </w:rPr>
            </w:pPr>
            <w:r w:rsidRPr="00C13D26">
              <w:rPr>
                <w:rFonts w:ascii="Times New Roman" w:hAnsi="Times New Roman" w:cs="Times New Roman"/>
                <w:sz w:val="24"/>
                <w:szCs w:val="24"/>
              </w:rPr>
              <w:t>100</w:t>
            </w:r>
          </w:p>
        </w:tc>
      </w:tr>
    </w:tbl>
    <w:p w:rsidR="001119BB" w:rsidRPr="00C13D26" w:rsidRDefault="001119BB" w:rsidP="00A97D78">
      <w:pPr>
        <w:pStyle w:val="ListParagraph"/>
        <w:spacing w:after="0"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Sumber: data sekunder diolah tahun 2016</w:t>
      </w:r>
    </w:p>
    <w:p w:rsidR="00BA20F2" w:rsidRPr="00C13D26" w:rsidRDefault="00BA20F2" w:rsidP="00A97D78">
      <w:pPr>
        <w:spacing w:after="0" w:line="360" w:lineRule="auto"/>
        <w:ind w:firstLine="720"/>
        <w:jc w:val="both"/>
        <w:rPr>
          <w:rFonts w:ascii="Times New Roman" w:hAnsi="Times New Roman" w:cs="Times New Roman"/>
          <w:sz w:val="24"/>
          <w:szCs w:val="24"/>
          <w:lang w:val="id-ID"/>
        </w:rPr>
      </w:pPr>
      <w:r w:rsidRPr="00C13D26">
        <w:rPr>
          <w:rFonts w:ascii="Times New Roman" w:hAnsi="Times New Roman" w:cs="Times New Roman"/>
          <w:sz w:val="24"/>
          <w:szCs w:val="24"/>
        </w:rPr>
        <w:t xml:space="preserve">Kejadian TB berdasarkan kontak dengan penderita TB dewasa yaitu responden yang diketahui mempunyai riwayat kontak TB orang dewasa berjumlah 23 responden (33,3%) dan responden yang tidak diketahui riwayat kontak TB orang dewasa yaitu 46 responden (66,7%). Perlu diketahui bahwa responden yang tidak diketahui riwayat kontak TB orang dewasa bukan berarti responden tersebut terbebas dari kontak TB orang dewasa. Sebagian dari responden pada penelitian ini yang tidak mengetahui ada atau titidaknya kontak TB pada orang dewasa tersebut mempunyai salah seorang keluarga yang tinggal bersama dalam satu rumah dengan riwayat batuk lama yang tak kunjung sembuh disertai sputum berwarna kehijauan, batuk berdarah lebih dari satu kali, sesak napas disertai batuk dan berkeringat setiap malam yang tidak diobati dan enggan untuk berobat. Walakanou </w:t>
      </w:r>
      <w:r w:rsidRPr="00C13D26">
        <w:rPr>
          <w:rFonts w:ascii="Times New Roman" w:hAnsi="Times New Roman" w:cs="Times New Roman"/>
          <w:i/>
          <w:sz w:val="24"/>
          <w:szCs w:val="24"/>
        </w:rPr>
        <w:t>et al</w:t>
      </w:r>
      <w:r w:rsidRPr="00C13D26">
        <w:rPr>
          <w:rFonts w:ascii="Times New Roman" w:hAnsi="Times New Roman" w:cs="Times New Roman"/>
          <w:sz w:val="24"/>
          <w:szCs w:val="24"/>
        </w:rPr>
        <w:t xml:space="preserve"> (2010) menyebutkan bahwa penularan TB pada anak sebagian besar berasal dari kasus TB orang dewasa dengan indeks dengan BTA positif. Kondisi ini bisa disimpulkan bahwa anak yang menderita TB tidak terlepas dari sakit TB orang dewasa dikarenakan TB pada orang dewasa dapat menularkan ke 10 sampai 15 orang lain setiap tahunnya dengan sasaran orang yang memiliki sistem imun yang lemah atau yang belum sempurna seperti pada anak-anak (Depkes, 2007).</w:t>
      </w:r>
    </w:p>
    <w:p w:rsidR="001119BB" w:rsidRPr="00C13D26" w:rsidRDefault="00BA20F2" w:rsidP="00A97D78">
      <w:pPr>
        <w:spacing w:after="0" w:line="360" w:lineRule="auto"/>
        <w:jc w:val="both"/>
        <w:rPr>
          <w:rFonts w:ascii="Times New Roman" w:hAnsi="Times New Roman" w:cs="Times New Roman"/>
          <w:b/>
          <w:sz w:val="24"/>
          <w:szCs w:val="24"/>
        </w:rPr>
      </w:pPr>
      <w:r w:rsidRPr="00C13D26">
        <w:rPr>
          <w:rFonts w:ascii="Times New Roman" w:hAnsi="Times New Roman" w:cs="Times New Roman"/>
          <w:sz w:val="24"/>
          <w:szCs w:val="24"/>
          <w:lang w:val="id-ID"/>
        </w:rPr>
        <w:t xml:space="preserve">2. </w:t>
      </w:r>
      <w:r w:rsidR="001119BB" w:rsidRPr="00C13D26">
        <w:rPr>
          <w:rFonts w:ascii="Times New Roman" w:hAnsi="Times New Roman" w:cs="Times New Roman"/>
          <w:sz w:val="24"/>
          <w:szCs w:val="24"/>
        </w:rPr>
        <w:t>Analisis bivariat</w:t>
      </w:r>
    </w:p>
    <w:p w:rsidR="001119BB" w:rsidRPr="00C13D26" w:rsidRDefault="001119BB" w:rsidP="00A97D78">
      <w:pPr>
        <w:pStyle w:val="ListParagraph"/>
        <w:spacing w:after="0" w:line="360" w:lineRule="auto"/>
        <w:ind w:left="0" w:firstLine="284"/>
        <w:jc w:val="both"/>
        <w:rPr>
          <w:rFonts w:ascii="Times New Roman" w:hAnsi="Times New Roman" w:cs="Times New Roman"/>
          <w:i/>
          <w:sz w:val="24"/>
          <w:szCs w:val="24"/>
        </w:rPr>
      </w:pPr>
      <w:r w:rsidRPr="00C13D26">
        <w:rPr>
          <w:rFonts w:ascii="Times New Roman" w:hAnsi="Times New Roman" w:cs="Times New Roman"/>
          <w:sz w:val="24"/>
          <w:szCs w:val="24"/>
        </w:rPr>
        <w:lastRenderedPageBreak/>
        <w:t xml:space="preserve">Analisis bivariat dalam penelitian ini bertujuan untuk mengetahui </w:t>
      </w:r>
      <w:r w:rsidRPr="00C13D26">
        <w:rPr>
          <w:rFonts w:ascii="Times New Roman" w:eastAsia="Times New Roman" w:hAnsi="Times New Roman" w:cs="Times New Roman"/>
          <w:sz w:val="24"/>
          <w:szCs w:val="24"/>
        </w:rPr>
        <w:t xml:space="preserve">hubungan riwayat status imunisasi </w:t>
      </w:r>
      <w:r w:rsidRPr="00C13D26">
        <w:rPr>
          <w:rFonts w:ascii="Times New Roman" w:hAnsi="Times New Roman" w:cs="Times New Roman"/>
          <w:sz w:val="24"/>
          <w:szCs w:val="24"/>
          <w:shd w:val="clear" w:color="auto" w:fill="FFFFFF"/>
        </w:rPr>
        <w:t>BCG</w:t>
      </w:r>
      <w:r w:rsidRPr="00C13D26">
        <w:rPr>
          <w:rFonts w:ascii="Times New Roman" w:eastAsia="Times New Roman" w:hAnsi="Times New Roman" w:cs="Times New Roman"/>
          <w:sz w:val="24"/>
          <w:szCs w:val="24"/>
        </w:rPr>
        <w:t xml:space="preserve"> dengan kejadian TB pada anak di </w:t>
      </w:r>
      <w:r w:rsidRPr="00C13D26">
        <w:rPr>
          <w:rFonts w:ascii="Times New Roman" w:hAnsi="Times New Roman" w:cs="Times New Roman"/>
          <w:sz w:val="24"/>
          <w:szCs w:val="24"/>
        </w:rPr>
        <w:t>BLUD RSU</w:t>
      </w:r>
      <w:r w:rsidRPr="00C13D26">
        <w:rPr>
          <w:rFonts w:ascii="Times New Roman" w:hAnsi="Times New Roman" w:cs="Times New Roman"/>
          <w:sz w:val="24"/>
          <w:szCs w:val="24"/>
          <w:lang w:val="fi-FI"/>
        </w:rPr>
        <w:t xml:space="preserve"> Cut Meutia Aceh Utara</w:t>
      </w:r>
      <w:r w:rsidRPr="00C13D26">
        <w:rPr>
          <w:rFonts w:ascii="Times New Roman" w:eastAsia="Times New Roman" w:hAnsi="Times New Roman" w:cs="Times New Roman"/>
          <w:sz w:val="24"/>
          <w:szCs w:val="24"/>
        </w:rPr>
        <w:t xml:space="preserve"> tahun 2015</w:t>
      </w:r>
      <w:r w:rsidRPr="00C13D26">
        <w:rPr>
          <w:rFonts w:ascii="Times New Roman" w:hAnsi="Times New Roman" w:cs="Times New Roman"/>
          <w:sz w:val="24"/>
          <w:szCs w:val="24"/>
        </w:rPr>
        <w:t xml:space="preserve">. Uji statistik yang digunakan dalam analisis ini adalah uji </w:t>
      </w:r>
      <w:r w:rsidRPr="00C13D26">
        <w:rPr>
          <w:rFonts w:ascii="Times New Roman" w:hAnsi="Times New Roman" w:cs="Times New Roman"/>
          <w:i/>
          <w:sz w:val="24"/>
          <w:szCs w:val="24"/>
        </w:rPr>
        <w:t>Fisher Exact</w:t>
      </w:r>
      <w:r w:rsidRPr="00C13D26">
        <w:rPr>
          <w:rFonts w:ascii="Times New Roman" w:hAnsi="Times New Roman" w:cs="Times New Roman"/>
          <w:sz w:val="24"/>
          <w:szCs w:val="24"/>
        </w:rPr>
        <w:t xml:space="preserve"> pada tingkat kepercayaan 95% (α=0,05) dengan cara pembacaan hasil menggunakan </w:t>
      </w:r>
      <w:r w:rsidRPr="00C13D26">
        <w:rPr>
          <w:rFonts w:ascii="Times New Roman" w:hAnsi="Times New Roman" w:cs="Times New Roman"/>
          <w:i/>
          <w:sz w:val="24"/>
          <w:szCs w:val="24"/>
        </w:rPr>
        <w:t>“Exact Sig. 2-sided”.</w:t>
      </w:r>
    </w:p>
    <w:p w:rsidR="001119BB" w:rsidRPr="00C13D26" w:rsidRDefault="001119BB" w:rsidP="00A97D78">
      <w:pPr>
        <w:pStyle w:val="ListParagraph"/>
        <w:spacing w:after="0" w:line="360" w:lineRule="auto"/>
        <w:ind w:left="1170" w:hanging="1170"/>
        <w:jc w:val="both"/>
        <w:rPr>
          <w:rFonts w:ascii="Times New Roman" w:eastAsia="Times New Roman" w:hAnsi="Times New Roman" w:cs="Times New Roman"/>
          <w:sz w:val="24"/>
          <w:szCs w:val="24"/>
        </w:rPr>
      </w:pPr>
      <w:r w:rsidRPr="00C13D26">
        <w:rPr>
          <w:rFonts w:ascii="Times New Roman" w:hAnsi="Times New Roman" w:cs="Times New Roman"/>
          <w:sz w:val="24"/>
          <w:szCs w:val="24"/>
        </w:rPr>
        <w:t xml:space="preserve">Tabel 5.7 </w:t>
      </w:r>
      <w:r w:rsidRPr="00C13D26">
        <w:rPr>
          <w:rFonts w:ascii="Times New Roman" w:eastAsia="Times New Roman" w:hAnsi="Times New Roman" w:cs="Times New Roman"/>
          <w:sz w:val="24"/>
          <w:szCs w:val="24"/>
        </w:rPr>
        <w:t xml:space="preserve">Hubungan riwayat status imunisasi </w:t>
      </w:r>
      <w:r w:rsidRPr="00C13D26">
        <w:rPr>
          <w:rFonts w:ascii="Times New Roman" w:hAnsi="Times New Roman" w:cs="Times New Roman"/>
          <w:sz w:val="24"/>
          <w:szCs w:val="24"/>
          <w:shd w:val="clear" w:color="auto" w:fill="FFFFFF"/>
        </w:rPr>
        <w:t>BCG</w:t>
      </w:r>
      <w:r w:rsidRPr="00C13D26">
        <w:rPr>
          <w:rFonts w:ascii="Times New Roman" w:eastAsia="Times New Roman" w:hAnsi="Times New Roman" w:cs="Times New Roman"/>
          <w:sz w:val="24"/>
          <w:szCs w:val="24"/>
        </w:rPr>
        <w:t xml:space="preserve"> dengan kejadian TB pada anak</w:t>
      </w:r>
    </w:p>
    <w:p w:rsidR="001119BB" w:rsidRPr="00C13D26" w:rsidRDefault="001119BB" w:rsidP="00A97D78">
      <w:pPr>
        <w:pStyle w:val="ListParagraph"/>
        <w:spacing w:after="0" w:line="360" w:lineRule="auto"/>
        <w:ind w:left="1170" w:hanging="450"/>
        <w:jc w:val="both"/>
        <w:rPr>
          <w:rFonts w:ascii="Times New Roman" w:eastAsia="Times New Roman" w:hAnsi="Times New Roman" w:cs="Times New Roman"/>
          <w:sz w:val="24"/>
          <w:szCs w:val="24"/>
        </w:rPr>
      </w:pPr>
      <w:r w:rsidRPr="00C13D26">
        <w:rPr>
          <w:rFonts w:ascii="Times New Roman" w:eastAsia="Times New Roman" w:hAnsi="Times New Roman" w:cs="Times New Roman"/>
          <w:sz w:val="24"/>
          <w:szCs w:val="24"/>
        </w:rPr>
        <w:t xml:space="preserve">    di </w:t>
      </w:r>
      <w:r w:rsidRPr="00C13D26">
        <w:rPr>
          <w:rFonts w:ascii="Times New Roman" w:hAnsi="Times New Roman" w:cs="Times New Roman"/>
          <w:sz w:val="24"/>
          <w:szCs w:val="24"/>
        </w:rPr>
        <w:t>BLUD RSU</w:t>
      </w:r>
      <w:r w:rsidRPr="00C13D26">
        <w:rPr>
          <w:rFonts w:ascii="Times New Roman" w:hAnsi="Times New Roman" w:cs="Times New Roman"/>
          <w:sz w:val="24"/>
          <w:szCs w:val="24"/>
          <w:lang w:val="fi-FI"/>
        </w:rPr>
        <w:t xml:space="preserve"> Cut Meutia Aceh Utara</w:t>
      </w:r>
      <w:r w:rsidRPr="00C13D26">
        <w:rPr>
          <w:rFonts w:ascii="Times New Roman" w:eastAsia="Times New Roman" w:hAnsi="Times New Roman" w:cs="Times New Roman"/>
          <w:sz w:val="24"/>
          <w:szCs w:val="24"/>
        </w:rPr>
        <w:t xml:space="preserve"> tahun 2015</w:t>
      </w:r>
    </w:p>
    <w:tbl>
      <w:tblPr>
        <w:tblStyle w:val="TableGrid"/>
        <w:tblW w:w="0" w:type="auto"/>
        <w:tblInd w:w="108" w:type="dxa"/>
        <w:tblLook w:val="04A0"/>
      </w:tblPr>
      <w:tblGrid>
        <w:gridCol w:w="1174"/>
        <w:gridCol w:w="872"/>
        <w:gridCol w:w="871"/>
        <w:gridCol w:w="72"/>
        <w:gridCol w:w="688"/>
        <w:gridCol w:w="821"/>
        <w:gridCol w:w="751"/>
        <w:gridCol w:w="827"/>
        <w:gridCol w:w="852"/>
        <w:gridCol w:w="1112"/>
      </w:tblGrid>
      <w:tr w:rsidR="00A54D7C" w:rsidRPr="00C13D26" w:rsidTr="001119BB">
        <w:tc>
          <w:tcPr>
            <w:tcW w:w="2046" w:type="dxa"/>
            <w:gridSpan w:val="2"/>
            <w:vMerge w:val="restart"/>
            <w:tcBorders>
              <w:top w:val="single" w:sz="4" w:space="0" w:color="auto"/>
              <w:left w:val="nil"/>
              <w:bottom w:val="single" w:sz="4" w:space="0" w:color="auto"/>
              <w:right w:val="nil"/>
            </w:tcBorders>
          </w:tcPr>
          <w:p w:rsidR="001119BB" w:rsidRPr="00C13D26" w:rsidRDefault="001119BB" w:rsidP="00A97D78">
            <w:pPr>
              <w:pStyle w:val="ListParagraph"/>
              <w:spacing w:line="360" w:lineRule="auto"/>
              <w:ind w:left="0"/>
              <w:jc w:val="both"/>
              <w:rPr>
                <w:rFonts w:ascii="Times New Roman" w:hAnsi="Times New Roman" w:cs="Times New Roman"/>
                <w:sz w:val="24"/>
                <w:szCs w:val="24"/>
              </w:rPr>
            </w:pPr>
          </w:p>
        </w:tc>
        <w:tc>
          <w:tcPr>
            <w:tcW w:w="871" w:type="dxa"/>
            <w:tcBorders>
              <w:top w:val="single" w:sz="4" w:space="0" w:color="000000" w:themeColor="text1"/>
              <w:left w:val="nil"/>
              <w:bottom w:val="single" w:sz="4" w:space="0" w:color="000000" w:themeColor="text1"/>
              <w:right w:val="nil"/>
            </w:tcBorders>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p>
        </w:tc>
        <w:tc>
          <w:tcPr>
            <w:tcW w:w="1581" w:type="dxa"/>
            <w:gridSpan w:val="3"/>
            <w:tcBorders>
              <w:top w:val="single" w:sz="4" w:space="0" w:color="000000" w:themeColor="text1"/>
              <w:left w:val="nil"/>
              <w:bottom w:val="single" w:sz="4" w:space="0" w:color="000000" w:themeColor="text1"/>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Kejadian TB</w:t>
            </w:r>
          </w:p>
        </w:tc>
        <w:tc>
          <w:tcPr>
            <w:tcW w:w="751" w:type="dxa"/>
            <w:tcBorders>
              <w:top w:val="single" w:sz="4" w:space="0" w:color="000000" w:themeColor="text1"/>
              <w:left w:val="nil"/>
              <w:bottom w:val="single" w:sz="4" w:space="0" w:color="auto"/>
              <w:right w:val="nil"/>
            </w:tcBorders>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p>
        </w:tc>
        <w:tc>
          <w:tcPr>
            <w:tcW w:w="827" w:type="dxa"/>
            <w:vMerge w:val="restart"/>
            <w:tcBorders>
              <w:top w:val="single" w:sz="4" w:space="0" w:color="000000" w:themeColor="text1"/>
              <w:left w:val="nil"/>
              <w:bottom w:val="single" w:sz="4" w:space="0" w:color="auto"/>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Total</w:t>
            </w:r>
          </w:p>
        </w:tc>
        <w:tc>
          <w:tcPr>
            <w:tcW w:w="852" w:type="dxa"/>
            <w:tcBorders>
              <w:top w:val="single" w:sz="4" w:space="0" w:color="000000" w:themeColor="text1"/>
              <w:left w:val="nil"/>
              <w:bottom w:val="nil"/>
              <w:right w:val="nil"/>
            </w:tcBorders>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p>
        </w:tc>
        <w:tc>
          <w:tcPr>
            <w:tcW w:w="1112" w:type="dxa"/>
            <w:vMerge w:val="restart"/>
            <w:tcBorders>
              <w:top w:val="single" w:sz="4" w:space="0" w:color="000000" w:themeColor="text1"/>
              <w:left w:val="nil"/>
              <w:bottom w:val="single" w:sz="4" w:space="0" w:color="auto"/>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 xml:space="preserve">P </w:t>
            </w:r>
            <w:r w:rsidRPr="00C13D26">
              <w:rPr>
                <w:rFonts w:ascii="Times New Roman" w:hAnsi="Times New Roman" w:cs="Times New Roman"/>
                <w:i/>
                <w:sz w:val="24"/>
                <w:szCs w:val="24"/>
              </w:rPr>
              <w:t>value</w:t>
            </w:r>
          </w:p>
        </w:tc>
      </w:tr>
      <w:tr w:rsidR="00A54D7C" w:rsidRPr="00C13D26" w:rsidTr="001119BB">
        <w:tc>
          <w:tcPr>
            <w:tcW w:w="0" w:type="auto"/>
            <w:gridSpan w:val="2"/>
            <w:vMerge/>
            <w:tcBorders>
              <w:top w:val="single" w:sz="4" w:space="0" w:color="auto"/>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c>
          <w:tcPr>
            <w:tcW w:w="943" w:type="dxa"/>
            <w:gridSpan w:val="2"/>
            <w:tcBorders>
              <w:top w:val="single" w:sz="4" w:space="0" w:color="000000" w:themeColor="text1"/>
              <w:left w:val="nil"/>
              <w:bottom w:val="single" w:sz="4" w:space="0" w:color="auto"/>
              <w:right w:val="nil"/>
            </w:tcBorders>
            <w:hideMark/>
          </w:tcPr>
          <w:p w:rsidR="001119BB" w:rsidRPr="00C13D26" w:rsidRDefault="001119BB" w:rsidP="00A97D78">
            <w:pPr>
              <w:pStyle w:val="ListParagraph"/>
              <w:spacing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TB ringan</w:t>
            </w:r>
          </w:p>
        </w:tc>
        <w:tc>
          <w:tcPr>
            <w:tcW w:w="688" w:type="dxa"/>
            <w:tcBorders>
              <w:top w:val="single" w:sz="4" w:space="0" w:color="000000" w:themeColor="text1"/>
              <w:left w:val="nil"/>
              <w:bottom w:val="single" w:sz="4" w:space="0" w:color="auto"/>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w:t>
            </w:r>
          </w:p>
        </w:tc>
        <w:tc>
          <w:tcPr>
            <w:tcW w:w="821" w:type="dxa"/>
            <w:tcBorders>
              <w:top w:val="single" w:sz="4" w:space="0" w:color="000000" w:themeColor="text1"/>
              <w:left w:val="nil"/>
              <w:bottom w:val="single" w:sz="4" w:space="0" w:color="auto"/>
              <w:right w:val="nil"/>
            </w:tcBorders>
            <w:hideMark/>
          </w:tcPr>
          <w:p w:rsidR="001119BB" w:rsidRPr="00C13D26" w:rsidRDefault="001119BB" w:rsidP="00A97D78">
            <w:pPr>
              <w:pStyle w:val="ListParagraph"/>
              <w:spacing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TB berat</w:t>
            </w:r>
          </w:p>
        </w:tc>
        <w:tc>
          <w:tcPr>
            <w:tcW w:w="751" w:type="dxa"/>
            <w:tcBorders>
              <w:top w:val="single" w:sz="4" w:space="0" w:color="000000" w:themeColor="text1"/>
              <w:left w:val="nil"/>
              <w:bottom w:val="single" w:sz="4" w:space="0" w:color="auto"/>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w:t>
            </w:r>
          </w:p>
        </w:tc>
        <w:tc>
          <w:tcPr>
            <w:tcW w:w="0" w:type="auto"/>
            <w:vMerge/>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c>
          <w:tcPr>
            <w:tcW w:w="852" w:type="dxa"/>
            <w:tcBorders>
              <w:top w:val="nil"/>
              <w:left w:val="nil"/>
              <w:bottom w:val="single" w:sz="4" w:space="0" w:color="auto"/>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w:t>
            </w:r>
          </w:p>
        </w:tc>
        <w:tc>
          <w:tcPr>
            <w:tcW w:w="0" w:type="auto"/>
            <w:vMerge/>
            <w:tcBorders>
              <w:top w:val="single" w:sz="4" w:space="0" w:color="000000" w:themeColor="text1"/>
              <w:left w:val="nil"/>
              <w:bottom w:val="single" w:sz="4" w:space="0" w:color="auto"/>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r>
      <w:tr w:rsidR="00A54D7C" w:rsidRPr="00C13D26" w:rsidTr="001119BB">
        <w:tc>
          <w:tcPr>
            <w:tcW w:w="1174" w:type="dxa"/>
            <w:vMerge w:val="restart"/>
            <w:tcBorders>
              <w:top w:val="single" w:sz="4" w:space="0" w:color="auto"/>
              <w:left w:val="nil"/>
              <w:bottom w:val="nil"/>
              <w:right w:val="nil"/>
            </w:tcBorders>
            <w:vAlign w:val="center"/>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Riwayat imunisasi BCG</w:t>
            </w:r>
          </w:p>
          <w:p w:rsidR="001119BB" w:rsidRPr="00C13D26" w:rsidRDefault="001119BB" w:rsidP="00A97D78">
            <w:pPr>
              <w:pStyle w:val="ListParagraph"/>
              <w:spacing w:line="360" w:lineRule="auto"/>
              <w:ind w:left="0"/>
              <w:jc w:val="center"/>
              <w:rPr>
                <w:rFonts w:ascii="Times New Roman" w:hAnsi="Times New Roman" w:cs="Times New Roman"/>
                <w:sz w:val="24"/>
                <w:szCs w:val="24"/>
              </w:rPr>
            </w:pPr>
          </w:p>
        </w:tc>
        <w:tc>
          <w:tcPr>
            <w:tcW w:w="872" w:type="dxa"/>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Ya</w:t>
            </w:r>
          </w:p>
        </w:tc>
        <w:tc>
          <w:tcPr>
            <w:tcW w:w="943" w:type="dxa"/>
            <w:gridSpan w:val="2"/>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48</w:t>
            </w:r>
          </w:p>
        </w:tc>
        <w:tc>
          <w:tcPr>
            <w:tcW w:w="688" w:type="dxa"/>
            <w:tcBorders>
              <w:top w:val="nil"/>
              <w:left w:val="nil"/>
              <w:bottom w:val="nil"/>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96</w:t>
            </w:r>
          </w:p>
        </w:tc>
        <w:tc>
          <w:tcPr>
            <w:tcW w:w="821" w:type="dxa"/>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2</w:t>
            </w:r>
          </w:p>
        </w:tc>
        <w:tc>
          <w:tcPr>
            <w:tcW w:w="751" w:type="dxa"/>
            <w:tcBorders>
              <w:top w:val="nil"/>
              <w:left w:val="nil"/>
              <w:bottom w:val="nil"/>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4</w:t>
            </w:r>
          </w:p>
        </w:tc>
        <w:tc>
          <w:tcPr>
            <w:tcW w:w="827" w:type="dxa"/>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50</w:t>
            </w:r>
          </w:p>
        </w:tc>
        <w:tc>
          <w:tcPr>
            <w:tcW w:w="852" w:type="dxa"/>
            <w:tcBorders>
              <w:top w:val="single" w:sz="4" w:space="0" w:color="auto"/>
              <w:left w:val="nil"/>
              <w:bottom w:val="nil"/>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100</w:t>
            </w:r>
          </w:p>
        </w:tc>
        <w:tc>
          <w:tcPr>
            <w:tcW w:w="1112" w:type="dxa"/>
            <w:tcBorders>
              <w:top w:val="single" w:sz="4" w:space="0" w:color="auto"/>
              <w:left w:val="nil"/>
              <w:bottom w:val="nil"/>
              <w:right w:val="nil"/>
            </w:tcBorders>
          </w:tcPr>
          <w:p w:rsidR="001119BB" w:rsidRPr="00C13D26" w:rsidRDefault="001119BB" w:rsidP="00A97D78">
            <w:pPr>
              <w:pStyle w:val="ListParagraph"/>
              <w:spacing w:line="360" w:lineRule="auto"/>
              <w:ind w:left="0"/>
              <w:jc w:val="both"/>
              <w:rPr>
                <w:rFonts w:ascii="Times New Roman" w:hAnsi="Times New Roman" w:cs="Times New Roman"/>
                <w:sz w:val="24"/>
                <w:szCs w:val="24"/>
              </w:rPr>
            </w:pPr>
          </w:p>
        </w:tc>
      </w:tr>
      <w:tr w:rsidR="00A54D7C" w:rsidRPr="00C13D26" w:rsidTr="001119BB">
        <w:tc>
          <w:tcPr>
            <w:tcW w:w="0" w:type="auto"/>
            <w:vMerge/>
            <w:tcBorders>
              <w:top w:val="single" w:sz="4" w:space="0" w:color="auto"/>
              <w:left w:val="nil"/>
              <w:bottom w:val="nil"/>
              <w:right w:val="nil"/>
            </w:tcBorders>
            <w:vAlign w:val="center"/>
            <w:hideMark/>
          </w:tcPr>
          <w:p w:rsidR="001119BB" w:rsidRPr="00C13D26" w:rsidRDefault="001119BB" w:rsidP="00A97D78">
            <w:pPr>
              <w:spacing w:line="360" w:lineRule="auto"/>
              <w:rPr>
                <w:rFonts w:ascii="Times New Roman" w:hAnsi="Times New Roman" w:cs="Times New Roman"/>
                <w:sz w:val="24"/>
                <w:szCs w:val="24"/>
              </w:rPr>
            </w:pPr>
          </w:p>
        </w:tc>
        <w:tc>
          <w:tcPr>
            <w:tcW w:w="872" w:type="dxa"/>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Tidak</w:t>
            </w:r>
          </w:p>
        </w:tc>
        <w:tc>
          <w:tcPr>
            <w:tcW w:w="943" w:type="dxa"/>
            <w:gridSpan w:val="2"/>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18</w:t>
            </w:r>
          </w:p>
        </w:tc>
        <w:tc>
          <w:tcPr>
            <w:tcW w:w="688" w:type="dxa"/>
            <w:tcBorders>
              <w:top w:val="nil"/>
              <w:left w:val="nil"/>
              <w:bottom w:val="nil"/>
              <w:right w:val="nil"/>
            </w:tcBorders>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p>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94,7</w:t>
            </w:r>
          </w:p>
        </w:tc>
        <w:tc>
          <w:tcPr>
            <w:tcW w:w="821" w:type="dxa"/>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1</w:t>
            </w:r>
          </w:p>
        </w:tc>
        <w:tc>
          <w:tcPr>
            <w:tcW w:w="751" w:type="dxa"/>
            <w:tcBorders>
              <w:top w:val="nil"/>
              <w:left w:val="nil"/>
              <w:bottom w:val="nil"/>
              <w:right w:val="nil"/>
            </w:tcBorders>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p>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5,3</w:t>
            </w:r>
          </w:p>
        </w:tc>
        <w:tc>
          <w:tcPr>
            <w:tcW w:w="827" w:type="dxa"/>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19</w:t>
            </w:r>
          </w:p>
        </w:tc>
        <w:tc>
          <w:tcPr>
            <w:tcW w:w="852" w:type="dxa"/>
            <w:tcBorders>
              <w:top w:val="nil"/>
              <w:left w:val="nil"/>
              <w:bottom w:val="nil"/>
              <w:right w:val="nil"/>
            </w:tcBorders>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p>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100</w:t>
            </w:r>
          </w:p>
        </w:tc>
        <w:tc>
          <w:tcPr>
            <w:tcW w:w="1112" w:type="dxa"/>
            <w:tcBorders>
              <w:top w:val="nil"/>
              <w:left w:val="nil"/>
              <w:bottom w:val="nil"/>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1,000</w:t>
            </w:r>
          </w:p>
        </w:tc>
      </w:tr>
      <w:tr w:rsidR="00A54D7C" w:rsidRPr="00C13D26" w:rsidTr="001119BB">
        <w:tc>
          <w:tcPr>
            <w:tcW w:w="1174" w:type="dxa"/>
            <w:tcBorders>
              <w:top w:val="nil"/>
              <w:left w:val="nil"/>
              <w:bottom w:val="single" w:sz="4" w:space="0" w:color="auto"/>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Total</w:t>
            </w:r>
          </w:p>
        </w:tc>
        <w:tc>
          <w:tcPr>
            <w:tcW w:w="872" w:type="dxa"/>
            <w:tcBorders>
              <w:top w:val="nil"/>
              <w:left w:val="nil"/>
              <w:bottom w:val="single" w:sz="4" w:space="0" w:color="000000" w:themeColor="text1"/>
              <w:right w:val="nil"/>
            </w:tcBorders>
          </w:tcPr>
          <w:p w:rsidR="001119BB" w:rsidRPr="00C13D26" w:rsidRDefault="001119BB" w:rsidP="00A97D78">
            <w:pPr>
              <w:pStyle w:val="ListParagraph"/>
              <w:spacing w:line="360" w:lineRule="auto"/>
              <w:ind w:left="0"/>
              <w:jc w:val="both"/>
              <w:rPr>
                <w:rFonts w:ascii="Times New Roman" w:hAnsi="Times New Roman" w:cs="Times New Roman"/>
                <w:sz w:val="24"/>
                <w:szCs w:val="24"/>
              </w:rPr>
            </w:pPr>
          </w:p>
        </w:tc>
        <w:tc>
          <w:tcPr>
            <w:tcW w:w="943" w:type="dxa"/>
            <w:gridSpan w:val="2"/>
            <w:tcBorders>
              <w:top w:val="nil"/>
              <w:left w:val="nil"/>
              <w:bottom w:val="single" w:sz="4" w:space="0" w:color="000000" w:themeColor="text1"/>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66</w:t>
            </w:r>
          </w:p>
        </w:tc>
        <w:tc>
          <w:tcPr>
            <w:tcW w:w="688" w:type="dxa"/>
            <w:tcBorders>
              <w:top w:val="nil"/>
              <w:left w:val="nil"/>
              <w:bottom w:val="single" w:sz="4" w:space="0" w:color="000000" w:themeColor="text1"/>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95,7</w:t>
            </w:r>
          </w:p>
        </w:tc>
        <w:tc>
          <w:tcPr>
            <w:tcW w:w="821" w:type="dxa"/>
            <w:tcBorders>
              <w:top w:val="nil"/>
              <w:left w:val="nil"/>
              <w:bottom w:val="single" w:sz="4" w:space="0" w:color="000000" w:themeColor="text1"/>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3</w:t>
            </w:r>
          </w:p>
        </w:tc>
        <w:tc>
          <w:tcPr>
            <w:tcW w:w="751" w:type="dxa"/>
            <w:tcBorders>
              <w:top w:val="nil"/>
              <w:left w:val="nil"/>
              <w:bottom w:val="single" w:sz="4" w:space="0" w:color="000000" w:themeColor="text1"/>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4,3</w:t>
            </w:r>
          </w:p>
        </w:tc>
        <w:tc>
          <w:tcPr>
            <w:tcW w:w="827" w:type="dxa"/>
            <w:tcBorders>
              <w:top w:val="nil"/>
              <w:left w:val="nil"/>
              <w:bottom w:val="single" w:sz="4" w:space="0" w:color="000000" w:themeColor="text1"/>
              <w:right w:val="nil"/>
            </w:tcBorders>
            <w:vAlign w:val="center"/>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69</w:t>
            </w:r>
          </w:p>
        </w:tc>
        <w:tc>
          <w:tcPr>
            <w:tcW w:w="852" w:type="dxa"/>
            <w:tcBorders>
              <w:top w:val="nil"/>
              <w:left w:val="nil"/>
              <w:bottom w:val="single" w:sz="4" w:space="0" w:color="000000" w:themeColor="text1"/>
              <w:right w:val="nil"/>
            </w:tcBorders>
            <w:hideMark/>
          </w:tcPr>
          <w:p w:rsidR="001119BB" w:rsidRPr="00C13D26" w:rsidRDefault="001119BB" w:rsidP="00A97D78">
            <w:pPr>
              <w:pStyle w:val="ListParagraph"/>
              <w:spacing w:line="360" w:lineRule="auto"/>
              <w:ind w:left="0"/>
              <w:jc w:val="center"/>
              <w:rPr>
                <w:rFonts w:ascii="Times New Roman" w:hAnsi="Times New Roman" w:cs="Times New Roman"/>
                <w:sz w:val="24"/>
                <w:szCs w:val="24"/>
              </w:rPr>
            </w:pPr>
            <w:r w:rsidRPr="00C13D26">
              <w:rPr>
                <w:rFonts w:ascii="Times New Roman" w:hAnsi="Times New Roman" w:cs="Times New Roman"/>
                <w:sz w:val="24"/>
                <w:szCs w:val="24"/>
              </w:rPr>
              <w:t>100</w:t>
            </w:r>
          </w:p>
        </w:tc>
        <w:tc>
          <w:tcPr>
            <w:tcW w:w="1112" w:type="dxa"/>
            <w:tcBorders>
              <w:top w:val="nil"/>
              <w:left w:val="nil"/>
              <w:bottom w:val="single" w:sz="4" w:space="0" w:color="auto"/>
              <w:right w:val="nil"/>
            </w:tcBorders>
          </w:tcPr>
          <w:p w:rsidR="001119BB" w:rsidRPr="00C13D26" w:rsidRDefault="001119BB" w:rsidP="00A97D78">
            <w:pPr>
              <w:pStyle w:val="ListParagraph"/>
              <w:spacing w:line="360" w:lineRule="auto"/>
              <w:ind w:left="0"/>
              <w:jc w:val="both"/>
              <w:rPr>
                <w:rFonts w:ascii="Times New Roman" w:hAnsi="Times New Roman" w:cs="Times New Roman"/>
                <w:sz w:val="24"/>
                <w:szCs w:val="24"/>
              </w:rPr>
            </w:pPr>
          </w:p>
        </w:tc>
      </w:tr>
    </w:tbl>
    <w:p w:rsidR="001119BB" w:rsidRPr="00C13D26" w:rsidRDefault="001119BB" w:rsidP="00A97D78">
      <w:pPr>
        <w:pStyle w:val="ListParagraph"/>
        <w:spacing w:after="0" w:line="360" w:lineRule="auto"/>
        <w:ind w:left="1080" w:hanging="1080"/>
        <w:jc w:val="both"/>
        <w:rPr>
          <w:rFonts w:ascii="Times New Roman" w:hAnsi="Times New Roman" w:cs="Times New Roman"/>
          <w:sz w:val="24"/>
          <w:szCs w:val="24"/>
        </w:rPr>
      </w:pPr>
      <w:r w:rsidRPr="00C13D26">
        <w:rPr>
          <w:rFonts w:ascii="Times New Roman" w:hAnsi="Times New Roman" w:cs="Times New Roman"/>
          <w:sz w:val="24"/>
          <w:szCs w:val="24"/>
        </w:rPr>
        <w:t>Sumber: data primer dan sekunder diolah tahun 2016</w:t>
      </w:r>
    </w:p>
    <w:p w:rsidR="00C600C3" w:rsidRPr="00C13D26" w:rsidRDefault="001119BB" w:rsidP="00A97D78">
      <w:pPr>
        <w:pStyle w:val="ListParagraph"/>
        <w:spacing w:after="0" w:line="360" w:lineRule="auto"/>
        <w:ind w:left="0"/>
        <w:jc w:val="both"/>
        <w:rPr>
          <w:rFonts w:ascii="Times New Roman" w:hAnsi="Times New Roman" w:cs="Times New Roman"/>
          <w:sz w:val="24"/>
          <w:szCs w:val="24"/>
        </w:rPr>
      </w:pPr>
      <w:r w:rsidRPr="00C13D26">
        <w:rPr>
          <w:rFonts w:ascii="Times New Roman" w:hAnsi="Times New Roman" w:cs="Times New Roman"/>
          <w:sz w:val="24"/>
          <w:szCs w:val="24"/>
        </w:rPr>
        <w:tab/>
      </w:r>
      <w:r w:rsidR="00BA20F2" w:rsidRPr="00C13D26">
        <w:rPr>
          <w:rFonts w:ascii="Times New Roman" w:hAnsi="Times New Roman" w:cs="Times New Roman"/>
          <w:sz w:val="24"/>
          <w:szCs w:val="24"/>
        </w:rPr>
        <w:t xml:space="preserve">Berdasarkan hasil penelitian ini dari 69 responden, didapatkan bahwa frekuensi responden yang memiliki riwayat imunisasi BCG pada anak yang menderita TB ringan yaitu 48 responden (96,%), responden yang tidak memiliki riwayat imunisasi BCG pada anak penderita TB berat yaitu 2 responden (4%), responden yang tidak memiliki riwayat imunisasi BCG pada anak penderita TB ringan yaitu 18 responden (94,7%), dan responden yang tidak memiliki riwayat imunisasi BCG pada anak penderita TB berat yaitu 1 responden (5,3%). Hasil uji statistik dengan menggunakan </w:t>
      </w:r>
      <w:r w:rsidR="00BA20F2" w:rsidRPr="00C13D26">
        <w:rPr>
          <w:rFonts w:ascii="Times New Roman" w:hAnsi="Times New Roman" w:cs="Times New Roman"/>
          <w:i/>
          <w:sz w:val="24"/>
          <w:szCs w:val="24"/>
        </w:rPr>
        <w:t>Fisher Exact test</w:t>
      </w:r>
      <w:r w:rsidR="00BA20F2" w:rsidRPr="00C13D26">
        <w:rPr>
          <w:rFonts w:ascii="Times New Roman" w:hAnsi="Times New Roman" w:cs="Times New Roman"/>
          <w:sz w:val="24"/>
          <w:szCs w:val="24"/>
        </w:rPr>
        <w:t xml:space="preserve"> didapatkan nilai p </w:t>
      </w:r>
      <w:r w:rsidR="00BA20F2" w:rsidRPr="00C13D26">
        <w:rPr>
          <w:rFonts w:ascii="Times New Roman" w:hAnsi="Times New Roman" w:cs="Times New Roman"/>
          <w:i/>
          <w:sz w:val="24"/>
          <w:szCs w:val="24"/>
        </w:rPr>
        <w:t xml:space="preserve">value </w:t>
      </w:r>
      <w:r w:rsidR="00BA20F2" w:rsidRPr="00C13D26">
        <w:rPr>
          <w:rFonts w:ascii="Times New Roman" w:hAnsi="Times New Roman" w:cs="Times New Roman"/>
          <w:sz w:val="24"/>
          <w:szCs w:val="24"/>
        </w:rPr>
        <w:t xml:space="preserve">sebesar 1,000 (p &gt; α) yang menunjukkan bahwa H0 diterima yaitu tidak terdapat </w:t>
      </w:r>
      <w:r w:rsidR="00BA20F2" w:rsidRPr="00C13D26">
        <w:rPr>
          <w:rFonts w:ascii="Times New Roman" w:eastAsia="Times New Roman" w:hAnsi="Times New Roman" w:cs="Times New Roman"/>
          <w:sz w:val="24"/>
          <w:szCs w:val="24"/>
        </w:rPr>
        <w:t xml:space="preserve">hubungan yang signifikan antara riwayat status imunisasi </w:t>
      </w:r>
      <w:r w:rsidR="00BA20F2" w:rsidRPr="00C13D26">
        <w:rPr>
          <w:rFonts w:ascii="Times New Roman" w:hAnsi="Times New Roman" w:cs="Times New Roman"/>
          <w:sz w:val="24"/>
          <w:szCs w:val="24"/>
          <w:shd w:val="clear" w:color="auto" w:fill="FFFFFF"/>
        </w:rPr>
        <w:t>BCG</w:t>
      </w:r>
      <w:r w:rsidR="00BA20F2" w:rsidRPr="00C13D26">
        <w:rPr>
          <w:rFonts w:ascii="Times New Roman" w:eastAsia="Times New Roman" w:hAnsi="Times New Roman" w:cs="Times New Roman"/>
          <w:sz w:val="24"/>
          <w:szCs w:val="24"/>
        </w:rPr>
        <w:t xml:space="preserve"> dengan kejadian TB pada anak. Hasil penelitian ini bisa disimpulkan bahwa meskipun anak telah mendapatkan imunisasi BCG, anak tersebut masih berpotensial untuk terkena sakit TB, akan tetapi menurut Budijono (2012) anak yang tidak mendapatkan imunisasi BCG akan rentan dan lebih berisiko untuk terkena sakit TB dibanding anak yang telah mendapatkan imunisasi.</w:t>
      </w:r>
    </w:p>
    <w:p w:rsidR="00C600C3" w:rsidRPr="00C13D26" w:rsidRDefault="00C600C3" w:rsidP="00A97D78">
      <w:pPr>
        <w:autoSpaceDE w:val="0"/>
        <w:autoSpaceDN w:val="0"/>
        <w:adjustRightInd w:val="0"/>
        <w:spacing w:after="0" w:line="360" w:lineRule="auto"/>
        <w:jc w:val="both"/>
        <w:rPr>
          <w:rFonts w:ascii="Times New Roman" w:hAnsi="Times New Roman" w:cs="Times New Roman"/>
          <w:b/>
          <w:sz w:val="24"/>
          <w:szCs w:val="24"/>
        </w:rPr>
      </w:pPr>
    </w:p>
    <w:p w:rsidR="00C600C3" w:rsidRPr="00C13D26" w:rsidRDefault="00C600C3" w:rsidP="00A97D78">
      <w:pPr>
        <w:autoSpaceDE w:val="0"/>
        <w:autoSpaceDN w:val="0"/>
        <w:adjustRightInd w:val="0"/>
        <w:spacing w:after="0" w:line="360" w:lineRule="auto"/>
        <w:jc w:val="both"/>
        <w:rPr>
          <w:rFonts w:ascii="Times New Roman" w:hAnsi="Times New Roman" w:cs="Times New Roman"/>
          <w:b/>
          <w:sz w:val="24"/>
          <w:szCs w:val="24"/>
        </w:rPr>
      </w:pPr>
      <w:r w:rsidRPr="00C13D26">
        <w:rPr>
          <w:rFonts w:ascii="Times New Roman" w:hAnsi="Times New Roman" w:cs="Times New Roman"/>
          <w:b/>
          <w:sz w:val="24"/>
          <w:szCs w:val="24"/>
        </w:rPr>
        <w:t>Pembahasan</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t xml:space="preserve">Teori imunisasi yang dijelaskan oleh Matondang, Siregar dan Akib (2011) secara umum menyebutkan bahwa </w:t>
      </w:r>
      <w:r w:rsidRPr="00C13D26">
        <w:rPr>
          <w:rFonts w:ascii="Times New Roman" w:eastAsia="Times New Roman" w:hAnsi="Times New Roman" w:cs="Times New Roman"/>
          <w:sz w:val="24"/>
          <w:szCs w:val="24"/>
        </w:rPr>
        <w:t>imunisasi dapat mencegah terjadinya penyakit tertentu pada seseorang dan menghilangkan penyakit tertentu pada sekelompok masyarakat (populasi) atau bahkan menghilangkan suatu penyakit tertentu dari dunia</w:t>
      </w:r>
      <w:r w:rsidRPr="00C13D26">
        <w:rPr>
          <w:rFonts w:ascii="Times New Roman" w:hAnsi="Times New Roman" w:cs="Times New Roman"/>
          <w:sz w:val="24"/>
          <w:szCs w:val="24"/>
        </w:rPr>
        <w:t xml:space="preserve">. Salah satu imunisasi yang dapat </w:t>
      </w:r>
      <w:r w:rsidRPr="00C13D26">
        <w:rPr>
          <w:rFonts w:ascii="Times New Roman" w:hAnsi="Times New Roman" w:cs="Times New Roman"/>
          <w:sz w:val="24"/>
          <w:szCs w:val="24"/>
        </w:rPr>
        <w:lastRenderedPageBreak/>
        <w:t>menghilangkan penyakit tertentu yaitu imunisasi BCG yang diharapkan untuk memperkecil risiko penularan atau mencegah sakit TB. Saat ini meskipun imunisasi BCG telah mencapai target nasional, namun nyatanya angka kejadian TB masih dikatakan banyak, terutama pada anak-anak yang dapat mempengaruhi pertumbuhan dan perkembangannya di masa yang akan datang sehingga imunisasi BCG masih menjadi kontroversi dan menimbulkan banyak pendapat mengenai manfaat imunisasi BCG ini terhadap proteksi sakit TB.</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t>Beberapa pakar menyatakan bahwa efektivitas imunisasi BCG melindungi penyakit TB hanya 40% dan sekitar 70% kasus TB berat (meningitis TB)  terjadi pada orang yang mempunyai skar BCG (sebagai tanda telah mendapat imunisasi BCG) (Soedjatmiko &amp;Rahajoe N, 2011). Fine, Rodrigues dan WHO tahun 1990 (dikutip dalam Wahab &amp; Julia, 2002, h. 53) mengatakan bahwa imunisasi BCG merupakan imunisasi yang paling banyak digunakan di dunia, tetapi perkiraan derajat proteksinya sangat bervariasi dan efektivitas BCG sampai saat ini masih menjadi perdebatan sehingga dapat disimpulkan bahwa kemampuan klinis BCG masih dipertanyakan untuk mencegah sakit TB. Penelitian lain menyebutkan bahwa imunisasi BCG tidak dapat mencegah seseorang sepenuhnya untuk terhindar dari sakit TB, tetapi dapat menghindari seseorang dari sakit TB yang berat. Hidayat (2005) juga menyebutkan bahwa seseorang yang sudah mendapat imunisasi BCG tidak mencegah dari sakit TB primer atau ringan, melainkan dapat mencegah dari sakit TB yang berat seperti meningitis TB, TB miliar atau TB tulang. Pernyataan ini dipertegas oleh Hadinegoro (2011) bahwa imunisasi BCG tidak dapat mencegah infeksi TB tetapi dapat mengurangi risiko terjadinya TB berat dan dapat mencegah komplikasinya.</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t xml:space="preserve">Harrison tahun 1991 (dikutip dalam tesis Kuswantoro tahun 2002, h. 27-28), pada penelitian yang dirancang baik di Georgia dan Puerto Rico menyebutkan bahwa imunisasi BCG sedikit memberikan perlindungan atau bisa dikatakan tidak dapat melindungi dari sakit TB. Penelitian lain yang dilakukan di India Selatan bahkan meyebutkan imunisasi BCG tidak memberikan perlindungan terhadap sakit TB serta penelitian eksperimen terhadap 360.000 orang di negera berkembang, efektivitas BCG memperlihatkan efektivitas negatif (tidak ada perlindungan) terhadap sakit TB. Banyak pakar yang menegaskan bahwa BCG melindungi sakit TB yang berat, tapi tidak melindungi terhadap sakit TB paru (TB ringan) (Wilson, 1998). </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t>Penelitian lain yang dilakukan oleh Rosenthal</w:t>
      </w:r>
      <w:r w:rsidRPr="00C13D26">
        <w:rPr>
          <w:rFonts w:ascii="Times New Roman" w:hAnsi="Times New Roman" w:cs="Times New Roman"/>
          <w:i/>
          <w:sz w:val="24"/>
          <w:szCs w:val="24"/>
        </w:rPr>
        <w:t xml:space="preserve"> et al</w:t>
      </w:r>
      <w:r w:rsidRPr="00C13D26">
        <w:rPr>
          <w:rFonts w:ascii="Times New Roman" w:hAnsi="Times New Roman" w:cs="Times New Roman"/>
          <w:sz w:val="24"/>
          <w:szCs w:val="24"/>
        </w:rPr>
        <w:t xml:space="preserve"> tahun 1961 (dikutip dalam Abdoerrachman </w:t>
      </w:r>
      <w:r w:rsidRPr="00C13D26">
        <w:rPr>
          <w:rFonts w:ascii="Times New Roman" w:hAnsi="Times New Roman" w:cs="Times New Roman"/>
          <w:i/>
          <w:sz w:val="24"/>
          <w:szCs w:val="24"/>
        </w:rPr>
        <w:t>et al</w:t>
      </w:r>
      <w:r w:rsidRPr="00C13D26">
        <w:rPr>
          <w:rFonts w:ascii="Times New Roman" w:hAnsi="Times New Roman" w:cs="Times New Roman"/>
          <w:sz w:val="24"/>
          <w:szCs w:val="24"/>
        </w:rPr>
        <w:t xml:space="preserve"> 2007, h. 583) mendapatkan hasil yang berbeda dari penelitian yang dipaparkan sebelumnya, dalam penelitian tersebut dikatakan bahwa pemberian BCG dapat mengurangi morbiditas sakit TB sampai 74%. Penelitian lain oleh Colditz </w:t>
      </w:r>
      <w:r w:rsidRPr="00C13D26">
        <w:rPr>
          <w:rFonts w:ascii="Times New Roman" w:hAnsi="Times New Roman" w:cs="Times New Roman"/>
          <w:i/>
          <w:sz w:val="24"/>
          <w:szCs w:val="24"/>
        </w:rPr>
        <w:t xml:space="preserve">et al </w:t>
      </w:r>
      <w:r w:rsidRPr="00C13D26">
        <w:rPr>
          <w:rFonts w:ascii="Times New Roman" w:hAnsi="Times New Roman" w:cs="Times New Roman"/>
          <w:sz w:val="24"/>
          <w:szCs w:val="24"/>
        </w:rPr>
        <w:t xml:space="preserve">(1994) mengatakan bahwa adanya efektivitas BCG terhadap pencegahan sakit TB sebesar 50%. </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lastRenderedPageBreak/>
        <w:t>Penelitian lain yang dilakukan oleh Rakhmawati, Fatimah dan Nurhidayah (2008) menyebutkan bahwa tidak adanya hubungan yang signifikan antara status imunisasi BCG dengan kejadian TB anak di wilayah kerja puskesmas Ciawi kabupaten Tasikmalaya, Bandung. Penelitian yang dilakukan oleh Heriyani (2013) mengenai faktor risiko kejadian TB anak di wilayah Puskesmas Cempaka Banjarbaru menyimpulkan bahwa tidak terdapat hubungan antara imunisasi BCG dengan kejadian TB anak.</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t xml:space="preserve">Data Penelitian dari Rodrigues </w:t>
      </w:r>
      <w:r w:rsidRPr="00C13D26">
        <w:rPr>
          <w:rFonts w:ascii="Times New Roman" w:hAnsi="Times New Roman" w:cs="Times New Roman"/>
          <w:i/>
          <w:sz w:val="24"/>
          <w:szCs w:val="24"/>
        </w:rPr>
        <w:t>et al</w:t>
      </w:r>
      <w:r w:rsidRPr="00C13D26">
        <w:rPr>
          <w:rFonts w:ascii="Times New Roman" w:hAnsi="Times New Roman" w:cs="Times New Roman"/>
          <w:sz w:val="24"/>
          <w:szCs w:val="24"/>
        </w:rPr>
        <w:t xml:space="preserve"> tahun 1993 (dikutip dalam Wahab &amp; Julia 2002, h. 53) menunjukkan bahwa BCG mampu melindungi dari meningitis TB dan TB miliar dengan derajat perlindungan sebesar 86%. Hal ini menimbulkan hipotesis bahwa BCG memberikan proteksi terhadap penyebaran bakteri secara hematogen, tetapi tidak mampu membatasi pertumbuhan fokus yang terlokalisasi seperti TB Paru. </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t xml:space="preserve">Hasil penelitian di atas dapat disimpulkan bahwa efektivitas imunisasi BCG sangat bervariasi. Soedjatmiko dan Rahajoe N (2011) menyebutkan meskipun imunisasi dapat mencegah terjadinya penyakit, namun imunisasi tidak melindungi 100% dari penyakitnya, tetapi dapat memperkecil risiko tertular dan memperingan dampak penyakit bila terinfeksi. Penjelasan singkat dari Wilson (1998) menyebutkan bahwa usia seseorang ketika mendapat BCG dapat mempengaruhi efektivitasnya, namun penjelasan ini tidak diuraikan. Fakta ini tidak bisa menjelaskan semua atau bahkan sebagian besar variasi antara hasil penelitian BCG sepenuhnya dapat melindungi dari sakit TB atau hanya melindungi sakit TB yang berat. Penelitian terdahulu telah menunjukkan variasi hasil efikasi BCG bahwa BCG yang berbeda memiliki khasiat yang sama dalam populasi yang sama dan BCG yang sama memiliki efek protektif yang berbeda dalam populasi yang berbeda di daerah lain. Bedanya efektifvitas BCG ini terhadap suatu populasi dikarenakan adanya </w:t>
      </w:r>
      <w:r w:rsidRPr="00C13D26">
        <w:rPr>
          <w:rStyle w:val="hps"/>
          <w:rFonts w:ascii="Times New Roman" w:hAnsi="Times New Roman" w:cs="Times New Roman"/>
          <w:sz w:val="24"/>
          <w:szCs w:val="24"/>
        </w:rPr>
        <w:t>perubahan genetikyang terjadi padastrain bakteri yang dijadikan imunisasi tersebutselamaperjalanan waktu</w:t>
      </w:r>
      <w:r w:rsidRPr="00C13D26">
        <w:rPr>
          <w:rFonts w:ascii="Times New Roman" w:hAnsi="Times New Roman" w:cs="Times New Roman"/>
          <w:sz w:val="24"/>
          <w:szCs w:val="24"/>
        </w:rPr>
        <w:t xml:space="preserve"> d</w:t>
      </w:r>
      <w:r w:rsidRPr="00C13D26">
        <w:rPr>
          <w:rStyle w:val="hps"/>
          <w:rFonts w:ascii="Times New Roman" w:hAnsi="Times New Roman" w:cs="Times New Roman"/>
          <w:sz w:val="24"/>
          <w:szCs w:val="24"/>
        </w:rPr>
        <w:t>anjuga adanyaperbedaan dalamteknik produksi dari BCG itu sendiri (CDC, 1996)</w:t>
      </w:r>
      <w:r w:rsidRPr="00C13D26">
        <w:rPr>
          <w:rFonts w:ascii="Times New Roman" w:hAnsi="Times New Roman" w:cs="Times New Roman"/>
          <w:sz w:val="24"/>
          <w:szCs w:val="24"/>
        </w:rPr>
        <w:t>.</w:t>
      </w:r>
    </w:p>
    <w:p w:rsidR="00196D60" w:rsidRPr="00C13D26" w:rsidRDefault="00196D60" w:rsidP="00A97D78">
      <w:pPr>
        <w:spacing w:after="0" w:line="360" w:lineRule="auto"/>
        <w:ind w:firstLine="720"/>
        <w:jc w:val="both"/>
        <w:rPr>
          <w:rFonts w:ascii="Times New Roman" w:hAnsi="Times New Roman" w:cs="Times New Roman"/>
          <w:sz w:val="24"/>
          <w:szCs w:val="24"/>
        </w:rPr>
      </w:pPr>
      <w:r w:rsidRPr="00C13D26">
        <w:rPr>
          <w:rFonts w:ascii="Times New Roman" w:hAnsi="Times New Roman" w:cs="Times New Roman"/>
          <w:sz w:val="24"/>
          <w:szCs w:val="24"/>
        </w:rPr>
        <w:t>Penelitian yang telah disebutkan di atas menunjukkan bahwa derajat perlindungan BCG terhadap sakit TB bervariasi diantara kelompok populasi, tetapi tidak mutlak. Miller 1982 (dikutip dalam Kuswantoro tahun 2002, h. 87) menjelaskan bahwa variasi efektivitas dan sifat protektif imunisasi BCG tersebut dipengaruhi oleh banyak faktor seperti potensi imunisasi BCG, cara pemberian BCG, karakteristik manusia, adanya kontak dengan penderita TB, dan lainnya. Meskipun efektivitas BCG dijumpai bervariasi, namun Imaruah (2014) dalam hasil penelitiannya menegaskan bahwa anak dan balita yang tidak diimunisasi BCG lebih berisiko terkena TB paru (TB ringan) dibandingkan dengan anak yang tidak mendapatkan vaksin BCG.</w:t>
      </w:r>
    </w:p>
    <w:p w:rsidR="00A97D78" w:rsidRDefault="00A97D78" w:rsidP="00A97D78">
      <w:pPr>
        <w:autoSpaceDE w:val="0"/>
        <w:autoSpaceDN w:val="0"/>
        <w:adjustRightInd w:val="0"/>
        <w:spacing w:after="0" w:line="360" w:lineRule="auto"/>
        <w:jc w:val="both"/>
        <w:rPr>
          <w:rFonts w:ascii="Times New Roman" w:hAnsi="Times New Roman" w:cs="Times New Roman"/>
          <w:b/>
          <w:sz w:val="24"/>
          <w:szCs w:val="24"/>
          <w:lang w:val="id-ID"/>
        </w:rPr>
      </w:pPr>
    </w:p>
    <w:p w:rsidR="00A97D78" w:rsidRDefault="00A97D78" w:rsidP="00A97D78">
      <w:pPr>
        <w:autoSpaceDE w:val="0"/>
        <w:autoSpaceDN w:val="0"/>
        <w:adjustRightInd w:val="0"/>
        <w:spacing w:after="0" w:line="360" w:lineRule="auto"/>
        <w:jc w:val="both"/>
        <w:rPr>
          <w:rFonts w:ascii="Times New Roman" w:hAnsi="Times New Roman" w:cs="Times New Roman"/>
          <w:b/>
          <w:sz w:val="24"/>
          <w:szCs w:val="24"/>
          <w:lang w:val="id-ID"/>
        </w:rPr>
      </w:pPr>
    </w:p>
    <w:p w:rsidR="00992F69" w:rsidRPr="00C13D26" w:rsidRDefault="00C600C3" w:rsidP="00A97D78">
      <w:pPr>
        <w:autoSpaceDE w:val="0"/>
        <w:autoSpaceDN w:val="0"/>
        <w:adjustRightInd w:val="0"/>
        <w:spacing w:after="0" w:line="360" w:lineRule="auto"/>
        <w:jc w:val="both"/>
        <w:rPr>
          <w:rFonts w:ascii="Times New Roman" w:hAnsi="Times New Roman" w:cs="Times New Roman"/>
          <w:b/>
          <w:sz w:val="24"/>
          <w:szCs w:val="24"/>
        </w:rPr>
      </w:pPr>
      <w:r w:rsidRPr="00C13D26">
        <w:rPr>
          <w:rFonts w:ascii="Times New Roman" w:hAnsi="Times New Roman" w:cs="Times New Roman"/>
          <w:b/>
          <w:sz w:val="24"/>
          <w:szCs w:val="24"/>
        </w:rPr>
        <w:t>Kesimpulan dan Saran</w:t>
      </w:r>
    </w:p>
    <w:p w:rsidR="00196D60" w:rsidRPr="00C13D26" w:rsidRDefault="00196D60" w:rsidP="00A97D78">
      <w:pPr>
        <w:pStyle w:val="Heading2"/>
        <w:numPr>
          <w:ilvl w:val="0"/>
          <w:numId w:val="0"/>
        </w:numPr>
        <w:spacing w:before="0" w:line="360" w:lineRule="auto"/>
        <w:ind w:left="576"/>
        <w:jc w:val="both"/>
        <w:rPr>
          <w:rFonts w:ascii="Times New Roman" w:hAnsi="Times New Roman" w:cs="Times New Roman"/>
          <w:b w:val="0"/>
          <w:color w:val="auto"/>
          <w:sz w:val="24"/>
          <w:szCs w:val="24"/>
        </w:rPr>
      </w:pPr>
      <w:r w:rsidRPr="00C13D26">
        <w:rPr>
          <w:rFonts w:ascii="Times New Roman" w:hAnsi="Times New Roman" w:cs="Times New Roman"/>
          <w:b w:val="0"/>
          <w:color w:val="auto"/>
          <w:sz w:val="24"/>
          <w:szCs w:val="24"/>
        </w:rPr>
        <w:t>Kesimpulan dalam penelitian ini adalah sebagai berikut:</w:t>
      </w:r>
    </w:p>
    <w:p w:rsidR="00196D60" w:rsidRPr="00C13D26" w:rsidRDefault="00196D60" w:rsidP="00A97D78">
      <w:pPr>
        <w:pStyle w:val="ListParagraph"/>
        <w:numPr>
          <w:ilvl w:val="0"/>
          <w:numId w:val="8"/>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Frekuensi responden yang terdapat riwayat imunisasi BCG berjumlah 50 responden (72,5%) dan responden yang tidak terdapat riwayat imunisasi BCG berjumlah 19 responden (27,5%).</w:t>
      </w:r>
    </w:p>
    <w:p w:rsidR="00196D60" w:rsidRPr="00C13D26" w:rsidRDefault="00196D60" w:rsidP="00A97D78">
      <w:pPr>
        <w:pStyle w:val="ListParagraph"/>
        <w:numPr>
          <w:ilvl w:val="0"/>
          <w:numId w:val="8"/>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Frekuensi kejadian TB berdasarkan klasifikasi TB yaitu TB ringan berjumlah 66 responden dengan persentase 95,7%, kemudian diikuti dengan TB berat berjumlah 3 responden dengan persentase 4,3%.</w:t>
      </w:r>
    </w:p>
    <w:p w:rsidR="00196D60" w:rsidRPr="007D260C" w:rsidRDefault="00196D60" w:rsidP="00A97D78">
      <w:pPr>
        <w:pStyle w:val="ListParagraph"/>
        <w:numPr>
          <w:ilvl w:val="0"/>
          <w:numId w:val="8"/>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 xml:space="preserve">Frekuensi responden yang memiliki riwayat imunisasi BCG pada anak yang menderita TB ringan yaitu 48 responden (96,%) dan responden yang memiliki riwayat imunisasi BCG pada anak penderita TB berat yaitu 2 responden (4%). Responden yang tidak memiliki riwayat imunisasi BCG pada anak penderita TB ringan yaitu 18 responden (94,7%), dan responden yang tidak memiliki riwayat imunisasi BCG pada anak penderita TB berat yaitu 1 responden (5,3%). Hasil penelitian ini menunjukkan bahwa Ho diterima dengan nilai p </w:t>
      </w:r>
      <w:r w:rsidRPr="00C13D26">
        <w:rPr>
          <w:rFonts w:ascii="Times New Roman" w:hAnsi="Times New Roman" w:cs="Times New Roman"/>
          <w:i/>
          <w:sz w:val="24"/>
          <w:szCs w:val="24"/>
        </w:rPr>
        <w:t xml:space="preserve">value </w:t>
      </w:r>
      <w:r w:rsidRPr="00C13D26">
        <w:rPr>
          <w:rFonts w:ascii="Times New Roman" w:hAnsi="Times New Roman" w:cs="Times New Roman"/>
          <w:sz w:val="24"/>
          <w:szCs w:val="24"/>
        </w:rPr>
        <w:t xml:space="preserve">sebesar 1,000 (p&gt;α) yaitu tidak terdapat </w:t>
      </w:r>
      <w:r w:rsidRPr="00C13D26">
        <w:rPr>
          <w:rFonts w:ascii="Times New Roman" w:eastAsia="Times New Roman" w:hAnsi="Times New Roman" w:cs="Times New Roman"/>
          <w:sz w:val="24"/>
          <w:szCs w:val="24"/>
        </w:rPr>
        <w:t xml:space="preserve">hubungan yang signifikan antara riwayat status imunisasi </w:t>
      </w:r>
      <w:r w:rsidRPr="00C13D26">
        <w:rPr>
          <w:rFonts w:ascii="Times New Roman" w:hAnsi="Times New Roman" w:cs="Times New Roman"/>
          <w:sz w:val="24"/>
          <w:szCs w:val="24"/>
          <w:shd w:val="clear" w:color="auto" w:fill="FFFFFF"/>
        </w:rPr>
        <w:t>BCG</w:t>
      </w:r>
      <w:r w:rsidRPr="00C13D26">
        <w:rPr>
          <w:rFonts w:ascii="Times New Roman" w:eastAsia="Times New Roman" w:hAnsi="Times New Roman" w:cs="Times New Roman"/>
          <w:sz w:val="24"/>
          <w:szCs w:val="24"/>
        </w:rPr>
        <w:t xml:space="preserve"> dengan kejadian TB pada anak di </w:t>
      </w:r>
      <w:r w:rsidRPr="00C13D26">
        <w:rPr>
          <w:rFonts w:ascii="Times New Roman" w:hAnsi="Times New Roman" w:cs="Times New Roman"/>
          <w:sz w:val="24"/>
          <w:szCs w:val="24"/>
        </w:rPr>
        <w:t>BLUD RSU</w:t>
      </w:r>
      <w:r w:rsidRPr="00C13D26">
        <w:rPr>
          <w:rFonts w:ascii="Times New Roman" w:hAnsi="Times New Roman" w:cs="Times New Roman"/>
          <w:sz w:val="24"/>
          <w:szCs w:val="24"/>
          <w:lang w:val="fi-FI"/>
        </w:rPr>
        <w:t xml:space="preserve"> Cut Meutia Aceh Utara</w:t>
      </w:r>
      <w:r w:rsidRPr="00C13D26">
        <w:rPr>
          <w:rFonts w:ascii="Times New Roman" w:eastAsia="Times New Roman" w:hAnsi="Times New Roman" w:cs="Times New Roman"/>
          <w:sz w:val="24"/>
          <w:szCs w:val="24"/>
        </w:rPr>
        <w:t xml:space="preserve"> tahun 2015</w:t>
      </w:r>
      <w:r w:rsidRPr="00C13D26">
        <w:rPr>
          <w:rFonts w:ascii="Times New Roman" w:eastAsia="Times New Roman" w:hAnsi="Times New Roman" w:cs="Times New Roman"/>
          <w:sz w:val="24"/>
          <w:szCs w:val="24"/>
          <w:lang w:val="id-ID"/>
        </w:rPr>
        <w:t>.</w:t>
      </w:r>
    </w:p>
    <w:p w:rsidR="007D260C" w:rsidRPr="00C13D26" w:rsidRDefault="007D260C" w:rsidP="007D260C">
      <w:pPr>
        <w:pStyle w:val="ListParagraph"/>
        <w:spacing w:after="0" w:line="360" w:lineRule="auto"/>
        <w:ind w:left="709"/>
        <w:jc w:val="both"/>
        <w:rPr>
          <w:rFonts w:ascii="Times New Roman" w:hAnsi="Times New Roman" w:cs="Times New Roman"/>
          <w:sz w:val="24"/>
          <w:szCs w:val="24"/>
        </w:rPr>
      </w:pPr>
    </w:p>
    <w:p w:rsidR="00196D60" w:rsidRPr="00C13D26" w:rsidRDefault="00196D60" w:rsidP="00A97D78">
      <w:pPr>
        <w:pStyle w:val="ListParagraph"/>
        <w:spacing w:after="0" w:line="360" w:lineRule="auto"/>
        <w:ind w:left="709"/>
        <w:jc w:val="both"/>
        <w:rPr>
          <w:rFonts w:ascii="Times New Roman" w:hAnsi="Times New Roman" w:cs="Times New Roman"/>
          <w:sz w:val="24"/>
          <w:szCs w:val="24"/>
        </w:rPr>
      </w:pPr>
      <w:r w:rsidRPr="00C13D26">
        <w:rPr>
          <w:rFonts w:ascii="Times New Roman" w:eastAsia="Times New Roman" w:hAnsi="Times New Roman" w:cs="Times New Roman"/>
          <w:sz w:val="24"/>
          <w:szCs w:val="24"/>
          <w:lang w:val="id-ID"/>
        </w:rPr>
        <w:t>Saran pada penelitian ini adalah:</w:t>
      </w:r>
    </w:p>
    <w:p w:rsidR="00196D60" w:rsidRPr="00C13D26" w:rsidRDefault="00196D60" w:rsidP="00A97D78">
      <w:pPr>
        <w:pStyle w:val="ListParagraph"/>
        <w:numPr>
          <w:ilvl w:val="0"/>
          <w:numId w:val="10"/>
        </w:numPr>
        <w:spacing w:after="0" w:line="360" w:lineRule="auto"/>
        <w:ind w:left="709" w:hanging="709"/>
        <w:jc w:val="both"/>
        <w:rPr>
          <w:rFonts w:ascii="Times New Roman" w:hAnsi="Times New Roman" w:cs="Times New Roman"/>
          <w:sz w:val="24"/>
          <w:szCs w:val="24"/>
        </w:rPr>
      </w:pPr>
      <w:r w:rsidRPr="00C13D26">
        <w:rPr>
          <w:rFonts w:ascii="Times New Roman" w:hAnsi="Times New Roman" w:cs="Times New Roman"/>
          <w:sz w:val="24"/>
          <w:szCs w:val="24"/>
        </w:rPr>
        <w:t>Bagi orang tua disarankan untuk lebih memperhatikan kesehatan anak, salah satunya dengan memberikan imunisasi BCG pada anak agar terhindar dari sakit TB berat dan menjauhi anak dari penderita TB orang dewasa.</w:t>
      </w:r>
    </w:p>
    <w:p w:rsidR="00196D60" w:rsidRPr="00C13D26" w:rsidRDefault="00196D60" w:rsidP="00A97D78">
      <w:pPr>
        <w:pStyle w:val="ListParagraph"/>
        <w:numPr>
          <w:ilvl w:val="0"/>
          <w:numId w:val="10"/>
        </w:numPr>
        <w:spacing w:after="0" w:line="360" w:lineRule="auto"/>
        <w:ind w:left="720" w:hanging="720"/>
        <w:jc w:val="both"/>
        <w:rPr>
          <w:rFonts w:ascii="Times New Roman" w:hAnsi="Times New Roman" w:cs="Times New Roman"/>
          <w:sz w:val="24"/>
          <w:szCs w:val="24"/>
        </w:rPr>
      </w:pPr>
      <w:r w:rsidRPr="00C13D26">
        <w:rPr>
          <w:rFonts w:ascii="Times New Roman" w:hAnsi="Times New Roman" w:cs="Times New Roman"/>
          <w:sz w:val="24"/>
          <w:szCs w:val="24"/>
        </w:rPr>
        <w:t>Bagi peneliti selanjutnya, hasil penelitian ini dapat dijadikan acuan atau bahan untuk penelitian selanjutnya, khususnya tentang efektivitas imunisasi BCG dan  data kejadian TB anak.</w:t>
      </w:r>
    </w:p>
    <w:p w:rsidR="00196D60" w:rsidRPr="00C13D26" w:rsidRDefault="00196D60" w:rsidP="00A97D78">
      <w:pPr>
        <w:pStyle w:val="ListParagraph"/>
        <w:numPr>
          <w:ilvl w:val="0"/>
          <w:numId w:val="10"/>
        </w:numPr>
        <w:spacing w:after="0" w:line="360" w:lineRule="auto"/>
        <w:ind w:left="720" w:hanging="720"/>
        <w:jc w:val="both"/>
        <w:rPr>
          <w:rFonts w:ascii="Times New Roman" w:hAnsi="Times New Roman" w:cs="Times New Roman"/>
          <w:sz w:val="24"/>
          <w:szCs w:val="24"/>
        </w:rPr>
      </w:pPr>
      <w:r w:rsidRPr="00C13D26">
        <w:rPr>
          <w:rFonts w:ascii="Times New Roman" w:hAnsi="Times New Roman" w:cs="Times New Roman"/>
          <w:sz w:val="24"/>
          <w:szCs w:val="24"/>
        </w:rPr>
        <w:t>Bagi sektor maupun lembaga terkait, penelitian ini dapat memacu peningkatan program-program derajat kesehatan anak dan meninjau kembali efikasi dari vaksin BCG.</w:t>
      </w:r>
    </w:p>
    <w:p w:rsidR="00A97D78" w:rsidRDefault="00A97D78" w:rsidP="00A97D78">
      <w:pPr>
        <w:spacing w:after="240" w:line="360" w:lineRule="auto"/>
        <w:jc w:val="both"/>
        <w:rPr>
          <w:rFonts w:ascii="Times New Roman" w:hAnsi="Times New Roman" w:cs="Times New Roman"/>
          <w:b/>
          <w:sz w:val="24"/>
          <w:szCs w:val="24"/>
          <w:lang w:val="id-ID"/>
        </w:rPr>
      </w:pPr>
    </w:p>
    <w:p w:rsidR="00A97D78" w:rsidRDefault="00A97D78" w:rsidP="00A97D78">
      <w:pPr>
        <w:spacing w:after="240" w:line="360" w:lineRule="auto"/>
        <w:jc w:val="both"/>
        <w:rPr>
          <w:rFonts w:ascii="Times New Roman" w:hAnsi="Times New Roman" w:cs="Times New Roman"/>
          <w:b/>
          <w:sz w:val="24"/>
          <w:szCs w:val="24"/>
          <w:lang w:val="id-ID"/>
        </w:rPr>
      </w:pPr>
    </w:p>
    <w:p w:rsidR="00A97D78" w:rsidRDefault="00A97D78" w:rsidP="00A97D78">
      <w:pPr>
        <w:spacing w:after="240" w:line="360" w:lineRule="auto"/>
        <w:jc w:val="both"/>
        <w:rPr>
          <w:rFonts w:ascii="Times New Roman" w:hAnsi="Times New Roman" w:cs="Times New Roman"/>
          <w:b/>
          <w:sz w:val="24"/>
          <w:szCs w:val="24"/>
          <w:lang w:val="id-ID"/>
        </w:rPr>
      </w:pPr>
    </w:p>
    <w:p w:rsidR="00A97D78" w:rsidRDefault="00A97D78" w:rsidP="00A97D78">
      <w:pPr>
        <w:spacing w:after="240" w:line="360" w:lineRule="auto"/>
        <w:jc w:val="both"/>
        <w:rPr>
          <w:rFonts w:ascii="Times New Roman" w:hAnsi="Times New Roman" w:cs="Times New Roman"/>
          <w:b/>
          <w:sz w:val="24"/>
          <w:szCs w:val="24"/>
          <w:lang w:val="id-ID"/>
        </w:rPr>
      </w:pPr>
    </w:p>
    <w:p w:rsidR="00A97D78" w:rsidRPr="00C13D26" w:rsidRDefault="00A97D78" w:rsidP="00A97D78">
      <w:pPr>
        <w:spacing w:after="240" w:line="360" w:lineRule="auto"/>
        <w:jc w:val="both"/>
        <w:rPr>
          <w:rFonts w:ascii="Times New Roman" w:hAnsi="Times New Roman" w:cs="Times New Roman"/>
          <w:b/>
          <w:sz w:val="24"/>
          <w:szCs w:val="24"/>
        </w:rPr>
      </w:pPr>
      <w:r w:rsidRPr="00C13D26">
        <w:rPr>
          <w:rFonts w:ascii="Times New Roman" w:hAnsi="Times New Roman" w:cs="Times New Roman"/>
          <w:b/>
          <w:sz w:val="24"/>
          <w:szCs w:val="24"/>
        </w:rPr>
        <w:t>Daftar Pustaka</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lang w:val="id-ID"/>
        </w:rPr>
        <w:t xml:space="preserve">Abdoerrachman, MH, Affandi, MB &amp; Agusman, S 2007, </w:t>
      </w:r>
      <w:r w:rsidRPr="00CC0518">
        <w:rPr>
          <w:rFonts w:ascii="Times New Roman" w:hAnsi="Times New Roman" w:cs="Times New Roman"/>
          <w:i/>
          <w:sz w:val="24"/>
          <w:szCs w:val="24"/>
          <w:lang w:val="id-ID"/>
        </w:rPr>
        <w:t>Buku Kuliah ilmu kesehatan anak</w:t>
      </w:r>
      <w:r w:rsidRPr="00CC0518">
        <w:rPr>
          <w:rFonts w:ascii="Times New Roman" w:hAnsi="Times New Roman" w:cs="Times New Roman"/>
          <w:sz w:val="24"/>
          <w:szCs w:val="24"/>
          <w:lang w:val="id-ID"/>
        </w:rPr>
        <w:t>, edisi 11, jilid 2, Jakarta, Infomedika Jakarta, hh: 583.</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i/>
          <w:sz w:val="24"/>
          <w:szCs w:val="24"/>
        </w:rPr>
      </w:pPr>
      <w:r w:rsidRPr="00CC0518">
        <w:rPr>
          <w:rFonts w:ascii="Times New Roman" w:hAnsi="Times New Roman" w:cs="Times New Roman"/>
          <w:sz w:val="24"/>
          <w:szCs w:val="24"/>
        </w:rPr>
        <w:t xml:space="preserve">Budijono, A 2012, </w:t>
      </w:r>
      <w:r w:rsidRPr="00CC0518">
        <w:rPr>
          <w:rFonts w:ascii="Times New Roman" w:hAnsi="Times New Roman" w:cs="Times New Roman"/>
          <w:i/>
          <w:sz w:val="24"/>
          <w:szCs w:val="24"/>
        </w:rPr>
        <w:t>Model Manajemen Penyakit TB Paru Berbasis Wilayah Kota Bekasi Tahun 2012 (Skala Prioritas Kegiatan DinasKesehatan Kota Bekasi),</w:t>
      </w:r>
      <w:r w:rsidRPr="00CC0518">
        <w:rPr>
          <w:rFonts w:ascii="Times New Roman" w:hAnsi="Times New Roman" w:cs="Times New Roman"/>
          <w:sz w:val="24"/>
          <w:szCs w:val="24"/>
        </w:rPr>
        <w:t xml:space="preserve"> Tesis</w:t>
      </w:r>
      <w:r w:rsidRPr="00CC0518">
        <w:rPr>
          <w:rFonts w:ascii="Times New Roman" w:hAnsi="Times New Roman" w:cs="Times New Roman"/>
          <w:i/>
          <w:sz w:val="24"/>
          <w:szCs w:val="24"/>
        </w:rPr>
        <w:t xml:space="preserve">, </w:t>
      </w:r>
      <w:r w:rsidRPr="00CC0518">
        <w:rPr>
          <w:rFonts w:ascii="Times New Roman" w:hAnsi="Times New Roman" w:cs="Times New Roman"/>
          <w:sz w:val="24"/>
          <w:szCs w:val="24"/>
        </w:rPr>
        <w:t>Fakultas Kedokteran Universitas Indonesia, Jakarta Pusat, hh: 1-3</w:t>
      </w:r>
      <w:r w:rsidRPr="00CC0518">
        <w:rPr>
          <w:rFonts w:ascii="Times New Roman" w:hAnsi="Times New Roman" w:cs="Times New Roman"/>
          <w:sz w:val="24"/>
          <w:szCs w:val="24"/>
          <w:lang w:val="id-ID"/>
        </w:rPr>
        <w:t>, 105-107, 110</w:t>
      </w:r>
      <w:r w:rsidRPr="00CC0518">
        <w:rPr>
          <w:rFonts w:ascii="Times New Roman" w:hAnsi="Times New Roman" w:cs="Times New Roman"/>
          <w:sz w:val="24"/>
          <w:szCs w:val="24"/>
        </w:rPr>
        <w:t>.</w:t>
      </w:r>
    </w:p>
    <w:p w:rsidR="00A97D78" w:rsidRPr="00CC0518" w:rsidRDefault="00A97D78" w:rsidP="00A97D78">
      <w:pPr>
        <w:pStyle w:val="ListParagraph"/>
        <w:numPr>
          <w:ilvl w:val="0"/>
          <w:numId w:val="11"/>
        </w:numPr>
        <w:spacing w:after="0" w:line="240" w:lineRule="auto"/>
        <w:ind w:left="786"/>
        <w:jc w:val="both"/>
        <w:rPr>
          <w:rFonts w:ascii="Times New Roman" w:eastAsia="Times New Roman" w:hAnsi="Times New Roman" w:cs="Times New Roman"/>
          <w:sz w:val="24"/>
          <w:szCs w:val="24"/>
          <w:lang w:val="id-ID" w:eastAsia="id-ID"/>
        </w:rPr>
      </w:pPr>
      <w:r w:rsidRPr="00CC0518">
        <w:rPr>
          <w:rFonts w:ascii="Times New Roman" w:hAnsi="Times New Roman" w:cs="Times New Roman"/>
          <w:sz w:val="24"/>
          <w:szCs w:val="24"/>
          <w:bdr w:val="none" w:sz="0" w:space="0" w:color="auto" w:frame="1"/>
          <w:lang w:val="id-ID"/>
        </w:rPr>
        <w:t>CDC 1996, ‘</w:t>
      </w:r>
      <w:r w:rsidRPr="00CC0518">
        <w:rPr>
          <w:rFonts w:ascii="Times New Roman" w:eastAsia="Times New Roman" w:hAnsi="Times New Roman" w:cs="Times New Roman"/>
          <w:sz w:val="24"/>
          <w:szCs w:val="24"/>
          <w:lang w:val="id-ID" w:eastAsia="id-ID"/>
        </w:rPr>
        <w:t>The Role of BCG Vaccine in the Prevention and Control of Tuberculosis in the United States’, Morbidity and Mortality Weekly Report (MMWR), vol. 45, no. RR-4, dilihat 29 Februari 2016, &lt;http://www.cdc.gov/mmwr/pdf/rr/rr4504.pdf&gt;.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bdr w:val="none" w:sz="0" w:space="0" w:color="auto" w:frame="1"/>
          <w:lang w:val="id-ID"/>
        </w:rPr>
      </w:pPr>
      <w:r w:rsidRPr="00CC0518">
        <w:rPr>
          <w:rFonts w:ascii="Times New Roman" w:hAnsi="Times New Roman" w:cs="Times New Roman"/>
          <w:sz w:val="24"/>
          <w:szCs w:val="24"/>
          <w:bdr w:val="none" w:sz="0" w:space="0" w:color="auto" w:frame="1"/>
        </w:rPr>
        <w:t xml:space="preserve">Colditz 1994, ‘Efficacy of BCG vaccine in the Prevention of Tuberculosis’. </w:t>
      </w:r>
      <w:r w:rsidRPr="00CC0518">
        <w:rPr>
          <w:rStyle w:val="Emphasis"/>
          <w:rFonts w:ascii="Times New Roman" w:hAnsi="Times New Roman" w:cs="Times New Roman"/>
          <w:bCs/>
          <w:sz w:val="24"/>
          <w:szCs w:val="24"/>
          <w:shd w:val="clear" w:color="auto" w:fill="FFFFFF"/>
        </w:rPr>
        <w:t>Journal</w:t>
      </w:r>
      <w:r w:rsidRPr="00CC0518">
        <w:rPr>
          <w:rStyle w:val="apple-converted-space"/>
          <w:rFonts w:ascii="Times New Roman" w:hAnsi="Times New Roman" w:cs="Times New Roman"/>
          <w:sz w:val="24"/>
          <w:szCs w:val="24"/>
          <w:shd w:val="clear" w:color="auto" w:fill="FFFFFF"/>
        </w:rPr>
        <w:t> </w:t>
      </w:r>
      <w:r w:rsidRPr="00CC0518">
        <w:rPr>
          <w:rFonts w:ascii="Times New Roman" w:hAnsi="Times New Roman" w:cs="Times New Roman"/>
          <w:i/>
          <w:sz w:val="24"/>
          <w:szCs w:val="24"/>
          <w:shd w:val="clear" w:color="auto" w:fill="FFFFFF"/>
        </w:rPr>
        <w:t>Of The American Medical Association</w:t>
      </w:r>
      <w:r w:rsidRPr="00CC0518">
        <w:rPr>
          <w:rFonts w:ascii="Times New Roman" w:hAnsi="Times New Roman" w:cs="Times New Roman"/>
          <w:sz w:val="24"/>
          <w:szCs w:val="24"/>
          <w:bdr w:val="none" w:sz="0" w:space="0" w:color="auto" w:frame="1"/>
        </w:rPr>
        <w:t>, vol. 271, no. 9, hh: 698-702.</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rPr>
      </w:pPr>
      <w:r w:rsidRPr="00CC0518">
        <w:rPr>
          <w:rFonts w:ascii="Times New Roman" w:hAnsi="Times New Roman" w:cs="Times New Roman"/>
          <w:sz w:val="24"/>
          <w:szCs w:val="24"/>
        </w:rPr>
        <w:t>Depkes 2007, Pedoman Nasional Penanggulangan Tuberkulosis, Jakarta</w:t>
      </w:r>
      <w:r w:rsidRPr="00CC0518">
        <w:rPr>
          <w:rFonts w:ascii="Times New Roman" w:hAnsi="Times New Roman" w:cs="Times New Roman"/>
          <w:i/>
          <w:sz w:val="24"/>
          <w:szCs w:val="24"/>
        </w:rPr>
        <w:t xml:space="preserve">, </w:t>
      </w:r>
      <w:r w:rsidRPr="00CC0518">
        <w:rPr>
          <w:rFonts w:ascii="Times New Roman" w:hAnsi="Times New Roman" w:cs="Times New Roman"/>
          <w:sz w:val="24"/>
          <w:szCs w:val="24"/>
        </w:rPr>
        <w:t>hh: 79.</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rPr>
        <w:t>Hadinegoro, SRS20</w:t>
      </w:r>
      <w:r w:rsidRPr="00CC0518">
        <w:rPr>
          <w:rFonts w:ascii="Times New Roman" w:hAnsi="Times New Roman" w:cs="Times New Roman"/>
          <w:sz w:val="24"/>
          <w:szCs w:val="24"/>
          <w:lang w:val="id-ID"/>
        </w:rPr>
        <w:t>11</w:t>
      </w:r>
      <w:r w:rsidRPr="00CC0518">
        <w:rPr>
          <w:rFonts w:ascii="Times New Roman" w:hAnsi="Times New Roman" w:cs="Times New Roman"/>
          <w:sz w:val="24"/>
          <w:szCs w:val="24"/>
        </w:rPr>
        <w:t>,</w:t>
      </w:r>
      <w:r w:rsidRPr="00CC0518">
        <w:rPr>
          <w:rFonts w:ascii="Times New Roman" w:hAnsi="Times New Roman" w:cs="Times New Roman"/>
          <w:sz w:val="24"/>
          <w:szCs w:val="24"/>
          <w:lang w:val="id-ID"/>
        </w:rPr>
        <w:t xml:space="preserve"> ‘The Value of Vaccination’, dalam </w:t>
      </w:r>
      <w:r w:rsidRPr="00CC0518">
        <w:rPr>
          <w:rFonts w:ascii="Times New Roman" w:hAnsi="Times New Roman" w:cs="Times New Roman"/>
          <w:i/>
          <w:sz w:val="24"/>
          <w:szCs w:val="24"/>
        </w:rPr>
        <w:t>Pedoman Imunisasi Di Indonesia</w:t>
      </w:r>
      <w:r w:rsidRPr="00CC0518">
        <w:rPr>
          <w:rFonts w:ascii="Times New Roman" w:hAnsi="Times New Roman" w:cs="Times New Roman"/>
          <w:sz w:val="24"/>
          <w:szCs w:val="24"/>
        </w:rPr>
        <w:t xml:space="preserve">, edisi </w:t>
      </w:r>
      <w:r w:rsidRPr="00CC0518">
        <w:rPr>
          <w:rFonts w:ascii="Times New Roman" w:hAnsi="Times New Roman" w:cs="Times New Roman"/>
          <w:sz w:val="24"/>
          <w:szCs w:val="24"/>
          <w:lang w:val="id-ID"/>
        </w:rPr>
        <w:t>4</w:t>
      </w:r>
      <w:r w:rsidRPr="00CC0518">
        <w:rPr>
          <w:rFonts w:ascii="Times New Roman" w:hAnsi="Times New Roman" w:cs="Times New Roman"/>
          <w:sz w:val="24"/>
          <w:szCs w:val="24"/>
        </w:rPr>
        <w:t xml:space="preserve">, </w:t>
      </w:r>
      <w:r w:rsidRPr="00CC0518">
        <w:rPr>
          <w:rFonts w:ascii="Times New Roman" w:hAnsi="Times New Roman" w:cs="Times New Roman"/>
          <w:sz w:val="24"/>
          <w:szCs w:val="24"/>
          <w:shd w:val="clear" w:color="auto" w:fill="FFFFFF"/>
        </w:rPr>
        <w:t>Badan Penerbit Ikatan Dokter Anak Indonesia</w:t>
      </w:r>
      <w:r w:rsidRPr="00CC0518">
        <w:rPr>
          <w:rFonts w:ascii="Times New Roman" w:hAnsi="Times New Roman" w:cs="Times New Roman"/>
          <w:sz w:val="24"/>
          <w:szCs w:val="24"/>
        </w:rPr>
        <w:t>, Jakarta, hh:</w:t>
      </w:r>
      <w:r w:rsidRPr="00CC0518">
        <w:rPr>
          <w:rFonts w:ascii="Times New Roman" w:hAnsi="Times New Roman" w:cs="Times New Roman"/>
          <w:sz w:val="24"/>
          <w:szCs w:val="24"/>
          <w:lang w:val="id-ID"/>
        </w:rPr>
        <w:t xml:space="preserve"> 13, 49</w:t>
      </w:r>
      <w:r w:rsidRPr="00CC0518">
        <w:rPr>
          <w:rFonts w:ascii="Times New Roman" w:hAnsi="Times New Roman" w:cs="Times New Roman"/>
          <w:sz w:val="24"/>
          <w:szCs w:val="24"/>
        </w:rPr>
        <w:t>.</w:t>
      </w:r>
    </w:p>
    <w:p w:rsidR="00A97D78" w:rsidRPr="00CC0518" w:rsidRDefault="00A97D78" w:rsidP="00A97D78">
      <w:pPr>
        <w:pStyle w:val="ListParagraph"/>
        <w:numPr>
          <w:ilvl w:val="0"/>
          <w:numId w:val="11"/>
        </w:numPr>
        <w:spacing w:after="0" w:line="240" w:lineRule="auto"/>
        <w:ind w:left="786"/>
        <w:jc w:val="both"/>
        <w:rPr>
          <w:rStyle w:val="Hyperlink"/>
          <w:rFonts w:ascii="Times New Roman" w:hAnsi="Times New Roman" w:cs="Times New Roman"/>
          <w:color w:val="auto"/>
          <w:sz w:val="24"/>
          <w:szCs w:val="24"/>
          <w:u w:val="none"/>
          <w:lang w:val="id-ID"/>
        </w:rPr>
      </w:pPr>
      <w:r w:rsidRPr="00CC0518">
        <w:rPr>
          <w:rFonts w:ascii="Times New Roman" w:hAnsi="Times New Roman" w:cs="Times New Roman"/>
          <w:sz w:val="24"/>
          <w:szCs w:val="24"/>
          <w:lang w:val="id-ID"/>
        </w:rPr>
        <w:t xml:space="preserve">Hidayat, AAA 2005, edisi 1, </w:t>
      </w:r>
      <w:r w:rsidRPr="00CC0518">
        <w:rPr>
          <w:rFonts w:ascii="Times New Roman" w:hAnsi="Times New Roman" w:cs="Times New Roman"/>
          <w:sz w:val="24"/>
          <w:szCs w:val="24"/>
        </w:rPr>
        <w:t>Buku Pengantar Ilmu Keperawatan Anak 1, edisi 1,</w:t>
      </w:r>
      <w:r w:rsidRPr="00CC0518">
        <w:rPr>
          <w:rFonts w:ascii="Times New Roman" w:hAnsi="Times New Roman" w:cs="Times New Roman"/>
          <w:sz w:val="24"/>
          <w:szCs w:val="24"/>
          <w:lang w:val="id-ID"/>
        </w:rPr>
        <w:t xml:space="preserve"> Salemba Medika, Jakarta, </w:t>
      </w:r>
      <w:r w:rsidRPr="00CC0518">
        <w:rPr>
          <w:rFonts w:ascii="Times New Roman" w:hAnsi="Times New Roman" w:cs="Times New Roman"/>
          <w:sz w:val="24"/>
          <w:szCs w:val="24"/>
        </w:rPr>
        <w:t>h</w:t>
      </w:r>
      <w:r w:rsidRPr="00CC0518">
        <w:rPr>
          <w:rFonts w:ascii="Times New Roman" w:hAnsi="Times New Roman" w:cs="Times New Roman"/>
          <w:sz w:val="24"/>
          <w:szCs w:val="24"/>
          <w:lang w:val="id-ID"/>
        </w:rPr>
        <w:t>h:</w:t>
      </w:r>
      <w:r w:rsidRPr="00CC0518">
        <w:rPr>
          <w:rFonts w:ascii="Times New Roman" w:hAnsi="Times New Roman" w:cs="Times New Roman"/>
          <w:sz w:val="24"/>
          <w:szCs w:val="24"/>
        </w:rPr>
        <w:t xml:space="preserve"> 103</w:t>
      </w:r>
      <w:r w:rsidRPr="00CC0518">
        <w:rPr>
          <w:rFonts w:ascii="Times New Roman" w:hAnsi="Times New Roman" w:cs="Times New Roman"/>
          <w:sz w:val="24"/>
          <w:szCs w:val="24"/>
          <w:lang w:val="id-ID"/>
        </w:rPr>
        <w: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rPr>
      </w:pPr>
      <w:r w:rsidRPr="00CC0518">
        <w:rPr>
          <w:rFonts w:ascii="Times New Roman" w:hAnsi="Times New Roman" w:cs="Times New Roman"/>
          <w:sz w:val="24"/>
          <w:szCs w:val="24"/>
        </w:rPr>
        <w:t>Imaruah, Y 2014, Hubungan Kejadian Tuberkulosis Paru Pada Anak Dengan Kepatuhan Pemberian Imunisasi BCG Di Puskesmas Parongpong Kabupaten Bandung Barat, Skripsi, Universitas Advent Indonesia, Bandung, hh: 1-4.</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Kemenkes 2013, </w:t>
      </w:r>
      <w:r w:rsidRPr="00CC0518">
        <w:rPr>
          <w:rFonts w:ascii="Times New Roman" w:hAnsi="Times New Roman" w:cs="Times New Roman"/>
          <w:i/>
          <w:sz w:val="24"/>
          <w:szCs w:val="24"/>
        </w:rPr>
        <w:t>Petunjuk Teknis Manajemen TB Anak,</w:t>
      </w:r>
      <w:r w:rsidRPr="00CC0518">
        <w:rPr>
          <w:rFonts w:ascii="Times New Roman" w:hAnsi="Times New Roman" w:cs="Times New Roman"/>
          <w:sz w:val="24"/>
          <w:szCs w:val="24"/>
        </w:rPr>
        <w:t xml:space="preserve"> hh: </w:t>
      </w:r>
      <w:r w:rsidRPr="00CC0518">
        <w:rPr>
          <w:rFonts w:ascii="Times New Roman" w:hAnsi="Times New Roman" w:cs="Times New Roman"/>
          <w:sz w:val="24"/>
          <w:szCs w:val="24"/>
          <w:lang w:val="id-ID"/>
        </w:rPr>
        <w:t>1</w:t>
      </w:r>
      <w:r w:rsidRPr="00CC0518">
        <w:rPr>
          <w:rFonts w:ascii="Times New Roman" w:hAnsi="Times New Roman" w:cs="Times New Roman"/>
          <w:sz w:val="24"/>
          <w:szCs w:val="24"/>
        </w:rPr>
        <w:t>-26.</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i/>
          <w:sz w:val="24"/>
          <w:szCs w:val="24"/>
          <w:lang w:val="id-ID"/>
        </w:rPr>
      </w:pPr>
      <w:r w:rsidRPr="00CC0518">
        <w:rPr>
          <w:rFonts w:ascii="Times New Roman" w:hAnsi="Times New Roman" w:cs="Times New Roman"/>
          <w:sz w:val="24"/>
          <w:szCs w:val="24"/>
        </w:rPr>
        <w:t xml:space="preserve">Kemenkes 2015, </w:t>
      </w:r>
      <w:r w:rsidRPr="00CC0518">
        <w:rPr>
          <w:rFonts w:ascii="Times New Roman" w:hAnsi="Times New Roman" w:cs="Times New Roman"/>
          <w:i/>
          <w:sz w:val="24"/>
          <w:szCs w:val="24"/>
        </w:rPr>
        <w:t>Data Jumlah Imunisasi BCG Pada Usia 0-11 Bulan wilayah Provinsi Aceh tahun 2013</w:t>
      </w:r>
      <w:r w:rsidRPr="00CC0518">
        <w:rPr>
          <w:rFonts w:ascii="Times New Roman" w:hAnsi="Times New Roman" w:cs="Times New Roman"/>
          <w:sz w:val="24"/>
          <w:szCs w:val="24"/>
        </w:rPr>
        <w:t>, dilihat 18 Mei 2015,</w:t>
      </w:r>
      <w:r w:rsidRPr="00CC0518">
        <w:rPr>
          <w:rFonts w:ascii="Times New Roman" w:hAnsi="Times New Roman" w:cs="Times New Roman"/>
          <w:i/>
          <w:sz w:val="24"/>
          <w:szCs w:val="24"/>
          <w:lang w:val="id-ID"/>
        </w:rPr>
        <w:t>&lt;</w:t>
      </w:r>
      <w:r w:rsidRPr="00CC0518">
        <w:rPr>
          <w:rFonts w:ascii="Times New Roman" w:hAnsi="Times New Roman" w:cs="Times New Roman"/>
          <w:sz w:val="24"/>
          <w:szCs w:val="24"/>
        </w:rPr>
        <w:t>http://</w:t>
      </w:r>
      <w:hyperlink r:id="rId7" w:history="1">
        <w:r w:rsidRPr="00CC0518">
          <w:rPr>
            <w:rStyle w:val="Hyperlink"/>
            <w:rFonts w:ascii="Times New Roman" w:hAnsi="Times New Roman" w:cs="Times New Roman"/>
            <w:color w:val="auto"/>
            <w:sz w:val="24"/>
            <w:szCs w:val="24"/>
          </w:rPr>
          <w:t>www.komdatkemkes.go.id</w:t>
        </w:r>
      </w:hyperlink>
      <w:r w:rsidRPr="00CC0518">
        <w:rPr>
          <w:rStyle w:val="Hyperlink"/>
          <w:rFonts w:ascii="Times New Roman" w:hAnsi="Times New Roman" w:cs="Times New Roman"/>
          <w:color w:val="auto"/>
          <w:sz w:val="24"/>
          <w:szCs w:val="24"/>
        </w:rPr>
        <w:t>&gt;</w:t>
      </w:r>
      <w:r w:rsidRPr="00CC0518">
        <w:rPr>
          <w:rFonts w:ascii="Times New Roman" w:hAnsi="Times New Roman" w:cs="Times New Roman"/>
          <w:sz w:val="24"/>
          <w:szCs w:val="24"/>
        </w:rPr>
        <w:t>.</w:t>
      </w:r>
    </w:p>
    <w:p w:rsidR="00A97D78" w:rsidRPr="00CC0518" w:rsidRDefault="00A97D78" w:rsidP="00A97D78">
      <w:pPr>
        <w:pStyle w:val="ListParagraph"/>
        <w:numPr>
          <w:ilvl w:val="0"/>
          <w:numId w:val="11"/>
        </w:numPr>
        <w:spacing w:after="0" w:line="240" w:lineRule="auto"/>
        <w:ind w:left="786"/>
        <w:jc w:val="both"/>
        <w:rPr>
          <w:rStyle w:val="Hyperlink"/>
          <w:rFonts w:ascii="Times New Roman" w:hAnsi="Times New Roman" w:cs="Times New Roman"/>
          <w:color w:val="auto"/>
          <w:sz w:val="24"/>
          <w:szCs w:val="24"/>
        </w:rPr>
      </w:pPr>
      <w:r w:rsidRPr="00CC0518">
        <w:rPr>
          <w:rFonts w:ascii="Times New Roman" w:hAnsi="Times New Roman" w:cs="Times New Roman"/>
          <w:sz w:val="24"/>
          <w:szCs w:val="24"/>
          <w:lang w:val="id-ID"/>
        </w:rPr>
        <w:t>KNCV n.d., ‘Childhood TB’, dilihat 16 Maret 2016, &lt;https://www.kncvtbc.org/en/what-we-do/childhood-tb/?gclid=Cj0KEQjwi KS3BRCU-7XQ75Te3NoBEiQAA2t_xMlcTuYYiB5PQv6DCuTcKfrBf9I O5quJr0bL3YSbCmEaAsuG8P8HAQ&gt;.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rPr>
        <w:t>Kuswantoro 2002, Faktor-Faktor Yang Berhubungan Dengan Kejadian TB Paru Primer Pada Anak Balita Di Balai Pengobatan Penyakit Paru-Paru (BP4) Purwokerto, Tesis, Universitas Dipenogoro, Semarang, hh: 1-5</w:t>
      </w:r>
      <w:r w:rsidRPr="00CC0518">
        <w:rPr>
          <w:rFonts w:ascii="Times New Roman" w:hAnsi="Times New Roman" w:cs="Times New Roman"/>
          <w:sz w:val="24"/>
          <w:szCs w:val="24"/>
          <w:lang w:val="id-ID"/>
        </w:rPr>
        <w:t>, 87</w:t>
      </w:r>
      <w:r w:rsidRPr="00CC0518">
        <w:rPr>
          <w:rFonts w:ascii="Times New Roman" w:hAnsi="Times New Roman" w:cs="Times New Roman"/>
          <w:sz w:val="24"/>
          <w:szCs w:val="24"/>
        </w:rPr>
        <w: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rPr>
      </w:pPr>
      <w:r w:rsidRPr="00CC0518">
        <w:rPr>
          <w:rFonts w:ascii="Times New Roman" w:hAnsi="Times New Roman" w:cs="Times New Roman"/>
          <w:sz w:val="24"/>
          <w:szCs w:val="24"/>
        </w:rPr>
        <w:t xml:space="preserve">Maria, HH, Nastiti, NR, Lukman HT, Asri, CA 2005, ‘Kejadian Tuebrkulosis Pada Anak Setelah Imunisasi Baccilus Calmette Et Guerrin Di 5 Wilayah Puskesmas Kecamatan Jatinegara Jakarta Timur Tahun 2000-2002’, </w:t>
      </w:r>
      <w:r w:rsidRPr="00CC0518">
        <w:rPr>
          <w:rFonts w:ascii="Times New Roman" w:hAnsi="Times New Roman" w:cs="Times New Roman"/>
          <w:i/>
          <w:sz w:val="24"/>
          <w:szCs w:val="24"/>
        </w:rPr>
        <w:t>Jurnal Buletin Penelitian Kesehatan</w:t>
      </w:r>
      <w:r w:rsidRPr="00CC0518">
        <w:rPr>
          <w:rFonts w:ascii="Times New Roman" w:hAnsi="Times New Roman" w:cs="Times New Roman"/>
          <w:sz w:val="24"/>
          <w:szCs w:val="24"/>
        </w:rPr>
        <w:t>, vol. 33, no. 1, hh: 32-34,36-39.</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shd w:val="clear" w:color="auto" w:fill="FFFFFF"/>
          <w:lang w:val="id-ID"/>
        </w:rPr>
      </w:pPr>
      <w:r w:rsidRPr="00CC0518">
        <w:rPr>
          <w:rFonts w:ascii="Times New Roman" w:hAnsi="Times New Roman" w:cs="Times New Roman"/>
          <w:sz w:val="24"/>
          <w:szCs w:val="24"/>
          <w:lang w:val="id-ID"/>
        </w:rPr>
        <w:t>Matondang</w:t>
      </w:r>
      <w:r w:rsidRPr="00CC0518">
        <w:rPr>
          <w:rFonts w:ascii="Times New Roman" w:hAnsi="Times New Roman" w:cs="Times New Roman"/>
          <w:sz w:val="24"/>
          <w:szCs w:val="24"/>
        </w:rPr>
        <w:t xml:space="preserve">, </w:t>
      </w:r>
      <w:r w:rsidRPr="00CC0518">
        <w:rPr>
          <w:rFonts w:ascii="Times New Roman" w:hAnsi="Times New Roman" w:cs="Times New Roman"/>
          <w:sz w:val="24"/>
          <w:szCs w:val="24"/>
          <w:lang w:val="id-ID"/>
        </w:rPr>
        <w:t xml:space="preserve">GI, Siregar, SP &amp; Akib, AAP </w:t>
      </w:r>
      <w:r w:rsidRPr="00CC0518">
        <w:rPr>
          <w:rFonts w:ascii="Times New Roman" w:hAnsi="Times New Roman" w:cs="Times New Roman"/>
          <w:sz w:val="24"/>
          <w:szCs w:val="24"/>
        </w:rPr>
        <w:t>20</w:t>
      </w:r>
      <w:r w:rsidRPr="00CC0518">
        <w:rPr>
          <w:rFonts w:ascii="Times New Roman" w:hAnsi="Times New Roman" w:cs="Times New Roman"/>
          <w:sz w:val="24"/>
          <w:szCs w:val="24"/>
          <w:lang w:val="id-ID"/>
        </w:rPr>
        <w:t>11</w:t>
      </w:r>
      <w:r w:rsidRPr="00CC0518">
        <w:rPr>
          <w:rFonts w:ascii="Times New Roman" w:hAnsi="Times New Roman" w:cs="Times New Roman"/>
          <w:sz w:val="24"/>
          <w:szCs w:val="24"/>
        </w:rPr>
        <w:t>,</w:t>
      </w:r>
      <w:r w:rsidRPr="00CC0518">
        <w:rPr>
          <w:rFonts w:ascii="Times New Roman" w:hAnsi="Times New Roman" w:cs="Times New Roman"/>
          <w:sz w:val="24"/>
          <w:szCs w:val="24"/>
          <w:lang w:val="id-ID"/>
        </w:rPr>
        <w:t xml:space="preserve"> ‘Aspek Imunologis Imunisasi’, dalam </w:t>
      </w:r>
      <w:r w:rsidRPr="00CC0518">
        <w:rPr>
          <w:rFonts w:ascii="Times New Roman" w:hAnsi="Times New Roman" w:cs="Times New Roman"/>
          <w:i/>
          <w:sz w:val="24"/>
          <w:szCs w:val="24"/>
        </w:rPr>
        <w:t>Pedoman Imunisasi Di Indonesia</w:t>
      </w:r>
      <w:r w:rsidRPr="00CC0518">
        <w:rPr>
          <w:rFonts w:ascii="Times New Roman" w:hAnsi="Times New Roman" w:cs="Times New Roman"/>
          <w:sz w:val="24"/>
          <w:szCs w:val="24"/>
        </w:rPr>
        <w:t xml:space="preserve">, edisi </w:t>
      </w:r>
      <w:r w:rsidRPr="00CC0518">
        <w:rPr>
          <w:rFonts w:ascii="Times New Roman" w:hAnsi="Times New Roman" w:cs="Times New Roman"/>
          <w:sz w:val="24"/>
          <w:szCs w:val="24"/>
          <w:lang w:val="id-ID"/>
        </w:rPr>
        <w:t>4</w:t>
      </w:r>
      <w:r w:rsidRPr="00CC0518">
        <w:rPr>
          <w:rFonts w:ascii="Times New Roman" w:hAnsi="Times New Roman" w:cs="Times New Roman"/>
          <w:sz w:val="24"/>
          <w:szCs w:val="24"/>
        </w:rPr>
        <w:t xml:space="preserve">, </w:t>
      </w:r>
      <w:r w:rsidRPr="00CC0518">
        <w:rPr>
          <w:rFonts w:ascii="Times New Roman" w:hAnsi="Times New Roman" w:cs="Times New Roman"/>
          <w:sz w:val="24"/>
          <w:szCs w:val="24"/>
          <w:shd w:val="clear" w:color="auto" w:fill="FFFFFF"/>
        </w:rPr>
        <w:t>Badan Penerbit Ikatan Dokter Anak Indonesia</w:t>
      </w:r>
      <w:r w:rsidRPr="00CC0518">
        <w:rPr>
          <w:rFonts w:ascii="Times New Roman" w:hAnsi="Times New Roman" w:cs="Times New Roman"/>
          <w:sz w:val="24"/>
          <w:szCs w:val="24"/>
        </w:rPr>
        <w:t xml:space="preserve">, Jakarta, hh: </w:t>
      </w:r>
      <w:r w:rsidRPr="00CC0518">
        <w:rPr>
          <w:rFonts w:ascii="Times New Roman" w:hAnsi="Times New Roman" w:cs="Times New Roman"/>
          <w:sz w:val="24"/>
          <w:szCs w:val="24"/>
          <w:lang w:val="id-ID"/>
        </w:rPr>
        <w:t>25</w:t>
      </w:r>
      <w:r w:rsidRPr="00CC0518">
        <w:rPr>
          <w:rFonts w:ascii="Times New Roman" w:hAnsi="Times New Roman" w:cs="Times New Roman"/>
          <w:sz w:val="24"/>
          <w:szCs w:val="24"/>
        </w:rPr>
        <w: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shd w:val="clear" w:color="auto" w:fill="FFFFFF"/>
          <w:lang w:val="id-ID"/>
        </w:rPr>
      </w:pPr>
      <w:r w:rsidRPr="00CC0518">
        <w:rPr>
          <w:rFonts w:ascii="Times New Roman" w:hAnsi="Times New Roman" w:cs="Times New Roman"/>
          <w:sz w:val="24"/>
          <w:szCs w:val="24"/>
          <w:shd w:val="clear" w:color="auto" w:fill="FFFFFF"/>
          <w:lang w:val="id-ID"/>
        </w:rPr>
        <w:t>Rakhmawati, W, Fatimah, S &amp; Nurhidayah I 2008, ‘Hubungan Status Gizi, Imunisasi &amp; Riwayat Kontak Dengan Kejadian Tuberkulosis Pada Anak Di Wilayah Kerja Puskesmas Ciawi Kabupaten Tasikmalaya’, Lembaga Penelitian Universitas Padjadjaran, hh: 15, 20-21.</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lang w:val="id-ID"/>
        </w:rPr>
        <w:t xml:space="preserve">Soedjatmiko &amp; Rahajoe, N </w:t>
      </w:r>
      <w:r w:rsidRPr="00CC0518">
        <w:rPr>
          <w:rFonts w:ascii="Times New Roman" w:hAnsi="Times New Roman" w:cs="Times New Roman"/>
          <w:sz w:val="24"/>
          <w:szCs w:val="24"/>
        </w:rPr>
        <w:t>20</w:t>
      </w:r>
      <w:r w:rsidRPr="00CC0518">
        <w:rPr>
          <w:rFonts w:ascii="Times New Roman" w:hAnsi="Times New Roman" w:cs="Times New Roman"/>
          <w:sz w:val="24"/>
          <w:szCs w:val="24"/>
          <w:lang w:val="id-ID"/>
        </w:rPr>
        <w:t>11</w:t>
      </w:r>
      <w:r w:rsidRPr="00CC0518">
        <w:rPr>
          <w:rFonts w:ascii="Times New Roman" w:hAnsi="Times New Roman" w:cs="Times New Roman"/>
          <w:sz w:val="24"/>
          <w:szCs w:val="24"/>
        </w:rPr>
        <w:t>,</w:t>
      </w:r>
      <w:r w:rsidRPr="00CC0518">
        <w:rPr>
          <w:rFonts w:ascii="Times New Roman" w:hAnsi="Times New Roman" w:cs="Times New Roman"/>
          <w:sz w:val="24"/>
          <w:szCs w:val="24"/>
          <w:lang w:val="id-ID"/>
        </w:rPr>
        <w:t xml:space="preserve"> ‘Penjelasan Kepada Orangtua mengenai Imunisasi’, dalam </w:t>
      </w:r>
      <w:r w:rsidRPr="00CC0518">
        <w:rPr>
          <w:rFonts w:ascii="Times New Roman" w:hAnsi="Times New Roman" w:cs="Times New Roman"/>
          <w:i/>
          <w:sz w:val="24"/>
          <w:szCs w:val="24"/>
        </w:rPr>
        <w:t>Pedoman Imunisasi Di Indonesia</w:t>
      </w:r>
      <w:r w:rsidRPr="00CC0518">
        <w:rPr>
          <w:rFonts w:ascii="Times New Roman" w:hAnsi="Times New Roman" w:cs="Times New Roman"/>
          <w:sz w:val="24"/>
          <w:szCs w:val="24"/>
        </w:rPr>
        <w:t xml:space="preserve">, edisi </w:t>
      </w:r>
      <w:r w:rsidRPr="00CC0518">
        <w:rPr>
          <w:rFonts w:ascii="Times New Roman" w:hAnsi="Times New Roman" w:cs="Times New Roman"/>
          <w:sz w:val="24"/>
          <w:szCs w:val="24"/>
          <w:lang w:val="id-ID"/>
        </w:rPr>
        <w:t>4</w:t>
      </w:r>
      <w:r w:rsidRPr="00CC0518">
        <w:rPr>
          <w:rFonts w:ascii="Times New Roman" w:hAnsi="Times New Roman" w:cs="Times New Roman"/>
          <w:sz w:val="24"/>
          <w:szCs w:val="24"/>
        </w:rPr>
        <w:t xml:space="preserve">, </w:t>
      </w:r>
      <w:r w:rsidRPr="00CC0518">
        <w:rPr>
          <w:rFonts w:ascii="Times New Roman" w:hAnsi="Times New Roman" w:cs="Times New Roman"/>
          <w:sz w:val="24"/>
          <w:szCs w:val="24"/>
          <w:shd w:val="clear" w:color="auto" w:fill="FFFFFF"/>
        </w:rPr>
        <w:t>Badan Penerbit Ikatan Dokter Anak Indonesia</w:t>
      </w:r>
      <w:r w:rsidRPr="00CC0518">
        <w:rPr>
          <w:rFonts w:ascii="Times New Roman" w:hAnsi="Times New Roman" w:cs="Times New Roman"/>
          <w:sz w:val="24"/>
          <w:szCs w:val="24"/>
        </w:rPr>
        <w:t xml:space="preserve">, Jakarta, hh: </w:t>
      </w:r>
      <w:r w:rsidRPr="00CC0518">
        <w:rPr>
          <w:rFonts w:ascii="Times New Roman" w:hAnsi="Times New Roman" w:cs="Times New Roman"/>
          <w:sz w:val="24"/>
          <w:szCs w:val="24"/>
          <w:lang w:val="id-ID"/>
        </w:rPr>
        <w:t>165</w:t>
      </w:r>
      <w:r w:rsidRPr="00CC0518">
        <w:rPr>
          <w:rFonts w:ascii="Times New Roman" w:hAnsi="Times New Roman" w:cs="Times New Roman"/>
          <w:sz w:val="24"/>
          <w:szCs w:val="24"/>
        </w:rPr>
        <w: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TB Indonesia 2013, </w:t>
      </w:r>
      <w:r w:rsidRPr="00CC0518">
        <w:rPr>
          <w:rFonts w:ascii="Times New Roman" w:hAnsi="Times New Roman" w:cs="Times New Roman"/>
          <w:i/>
          <w:sz w:val="24"/>
          <w:szCs w:val="24"/>
        </w:rPr>
        <w:t>Epidemiologi TB Tahun 2013, dilihat</w:t>
      </w:r>
      <w:r w:rsidRPr="00CC0518">
        <w:rPr>
          <w:rFonts w:ascii="Times New Roman" w:hAnsi="Times New Roman" w:cs="Times New Roman"/>
          <w:sz w:val="24"/>
          <w:szCs w:val="24"/>
        </w:rPr>
        <w:t xml:space="preserve"> 13 Mei 2015; </w:t>
      </w:r>
      <w:r w:rsidRPr="00CC0518">
        <w:rPr>
          <w:rFonts w:ascii="Times New Roman" w:hAnsi="Times New Roman" w:cs="Times New Roman"/>
          <w:sz w:val="24"/>
          <w:szCs w:val="24"/>
          <w:lang w:val="id-ID"/>
        </w:rPr>
        <w:t>&lt;http://www.tbi</w:t>
      </w:r>
      <w:r w:rsidRPr="00CC0518">
        <w:rPr>
          <w:rFonts w:ascii="Times New Roman" w:hAnsi="Times New Roman" w:cs="Times New Roman"/>
          <w:sz w:val="24"/>
          <w:szCs w:val="24"/>
        </w:rPr>
        <w:t>ndonesia.or.id</w:t>
      </w:r>
      <w:r w:rsidRPr="00CC0518">
        <w:rPr>
          <w:rFonts w:ascii="Times New Roman" w:hAnsi="Times New Roman" w:cs="Times New Roman"/>
          <w:sz w:val="24"/>
          <w:szCs w:val="24"/>
          <w:lang w:val="id-ID"/>
        </w:rPr>
        <w:t>/epidemiologi-tb/&gt;.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rPr>
        <w:t>Wahab, SA</w:t>
      </w:r>
      <w:r w:rsidRPr="00CC0518">
        <w:rPr>
          <w:rFonts w:ascii="Times New Roman" w:hAnsi="Times New Roman" w:cs="Times New Roman"/>
          <w:sz w:val="24"/>
          <w:szCs w:val="24"/>
          <w:lang w:val="id-ID"/>
        </w:rPr>
        <w:t>&amp;</w:t>
      </w:r>
      <w:r w:rsidRPr="00CC0518">
        <w:rPr>
          <w:rFonts w:ascii="Times New Roman" w:hAnsi="Times New Roman" w:cs="Times New Roman"/>
          <w:sz w:val="24"/>
          <w:szCs w:val="24"/>
        </w:rPr>
        <w:t xml:space="preserve"> Julia, M 2002, </w:t>
      </w:r>
      <w:r w:rsidRPr="00CC0518">
        <w:rPr>
          <w:rFonts w:ascii="Times New Roman" w:hAnsi="Times New Roman" w:cs="Times New Roman"/>
          <w:i/>
          <w:sz w:val="24"/>
          <w:szCs w:val="24"/>
        </w:rPr>
        <w:t>Sistem Imun, Imunisasi &amp; Penyakit Imun</w:t>
      </w:r>
      <w:r w:rsidRPr="00CC0518">
        <w:rPr>
          <w:rFonts w:ascii="Times New Roman" w:hAnsi="Times New Roman" w:cs="Times New Roman"/>
          <w:sz w:val="24"/>
          <w:szCs w:val="24"/>
        </w:rPr>
        <w:t>, edisi 1, Widya Medika, Jakarta, hh: 40-41, 53.</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lang w:val="id-ID"/>
        </w:rPr>
      </w:pPr>
      <w:r w:rsidRPr="00CC0518">
        <w:rPr>
          <w:rFonts w:ascii="Times New Roman" w:hAnsi="Times New Roman" w:cs="Times New Roman"/>
          <w:sz w:val="24"/>
          <w:szCs w:val="24"/>
        </w:rPr>
        <w:lastRenderedPageBreak/>
        <w:t xml:space="preserve">Walakandou, </w:t>
      </w:r>
      <w:r w:rsidRPr="00CC0518">
        <w:rPr>
          <w:rFonts w:ascii="Times New Roman" w:hAnsi="Times New Roman" w:cs="Times New Roman"/>
          <w:sz w:val="24"/>
          <w:szCs w:val="24"/>
          <w:lang w:val="id-ID"/>
        </w:rPr>
        <w:t xml:space="preserve">RL, </w:t>
      </w:r>
      <w:r w:rsidRPr="00CC0518">
        <w:rPr>
          <w:rFonts w:ascii="Times New Roman" w:hAnsi="Times New Roman" w:cs="Times New Roman"/>
          <w:sz w:val="24"/>
          <w:szCs w:val="24"/>
        </w:rPr>
        <w:t>Umboh, A</w:t>
      </w:r>
      <w:r w:rsidRPr="00CC0518">
        <w:rPr>
          <w:rFonts w:ascii="Times New Roman" w:hAnsi="Times New Roman" w:cs="Times New Roman"/>
          <w:sz w:val="24"/>
          <w:szCs w:val="24"/>
          <w:lang w:val="id-ID"/>
        </w:rPr>
        <w:t>&amp;</w:t>
      </w:r>
      <w:r w:rsidRPr="00CC0518">
        <w:rPr>
          <w:rFonts w:ascii="Times New Roman" w:hAnsi="Times New Roman" w:cs="Times New Roman"/>
          <w:sz w:val="24"/>
          <w:szCs w:val="24"/>
        </w:rPr>
        <w:t xml:space="preserve">Wahani, A 2010, ‘The Occurrence And Is Factors Of Tuberculosis In Children With Close Contact To Adult Lung Tuberculosis’, Pediatrica Indonesiana, dilihat 17 Juni 2015; </w:t>
      </w:r>
      <w:r w:rsidRPr="00CC0518">
        <w:rPr>
          <w:rFonts w:ascii="Times New Roman" w:hAnsi="Times New Roman" w:cs="Times New Roman"/>
          <w:sz w:val="24"/>
          <w:szCs w:val="24"/>
          <w:lang w:val="id-ID"/>
        </w:rPr>
        <w:t>&lt;http://paediatricaindonesiana.org/?q=a&amp;a=920&gt;.</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i/>
          <w:sz w:val="24"/>
          <w:szCs w:val="24"/>
        </w:rPr>
      </w:pPr>
      <w:r w:rsidRPr="00CC0518">
        <w:rPr>
          <w:rFonts w:ascii="Times New Roman" w:hAnsi="Times New Roman" w:cs="Times New Roman"/>
          <w:sz w:val="24"/>
          <w:szCs w:val="24"/>
        </w:rPr>
        <w:t xml:space="preserve">WHO 2014, </w:t>
      </w:r>
      <w:r w:rsidRPr="00CC0518">
        <w:rPr>
          <w:rFonts w:ascii="Times New Roman" w:hAnsi="Times New Roman" w:cs="Times New Roman"/>
          <w:i/>
          <w:sz w:val="24"/>
          <w:szCs w:val="24"/>
        </w:rPr>
        <w:t>Guidance For National Tuberculosis Programmes On The Management Of Tuberculosis In Children Second Edition</w:t>
      </w:r>
      <w:r w:rsidRPr="00CC0518">
        <w:rPr>
          <w:rFonts w:ascii="Times New Roman" w:hAnsi="Times New Roman" w:cs="Times New Roman"/>
          <w:sz w:val="24"/>
          <w:szCs w:val="24"/>
        </w:rPr>
        <w:t xml:space="preserve">, hh: </w:t>
      </w:r>
      <w:r w:rsidRPr="00CC0518">
        <w:rPr>
          <w:rFonts w:ascii="Times New Roman" w:hAnsi="Times New Roman" w:cs="Times New Roman"/>
          <w:sz w:val="24"/>
          <w:szCs w:val="24"/>
          <w:lang w:val="id-ID"/>
        </w:rPr>
        <w:t>12-</w:t>
      </w:r>
      <w:r w:rsidRPr="00CC0518">
        <w:rPr>
          <w:rFonts w:ascii="Times New Roman" w:hAnsi="Times New Roman" w:cs="Times New Roman"/>
          <w:sz w:val="24"/>
          <w:szCs w:val="24"/>
        </w:rPr>
        <w:t>13.</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i/>
          <w:sz w:val="24"/>
          <w:szCs w:val="24"/>
        </w:rPr>
      </w:pPr>
      <w:r w:rsidRPr="00CC0518">
        <w:rPr>
          <w:rFonts w:ascii="Times New Roman" w:hAnsi="Times New Roman" w:cs="Times New Roman"/>
          <w:sz w:val="24"/>
          <w:szCs w:val="24"/>
        </w:rPr>
        <w:t xml:space="preserve">WHO 2014, </w:t>
      </w:r>
      <w:r w:rsidRPr="00CC0518">
        <w:rPr>
          <w:rFonts w:ascii="Times New Roman" w:hAnsi="Times New Roman" w:cs="Times New Roman"/>
          <w:i/>
          <w:sz w:val="24"/>
          <w:szCs w:val="24"/>
        </w:rPr>
        <w:t>Guidance For National Tuberculosis Programmes On The Management Of Tuberculosis In Children</w:t>
      </w:r>
      <w:r w:rsidRPr="00CC0518">
        <w:rPr>
          <w:rFonts w:ascii="Times New Roman" w:hAnsi="Times New Roman" w:cs="Times New Roman"/>
          <w:sz w:val="24"/>
          <w:szCs w:val="24"/>
        </w:rPr>
        <w:t>, hh: 1.</w:t>
      </w:r>
    </w:p>
    <w:p w:rsidR="00A97D78" w:rsidRPr="00CC0518" w:rsidRDefault="00A97D78" w:rsidP="00A97D78">
      <w:pPr>
        <w:pStyle w:val="ListParagraph"/>
        <w:numPr>
          <w:ilvl w:val="0"/>
          <w:numId w:val="11"/>
        </w:numPr>
        <w:spacing w:after="0" w:line="240" w:lineRule="auto"/>
        <w:ind w:left="786"/>
        <w:jc w:val="both"/>
        <w:rPr>
          <w:rFonts w:ascii="Times New Roman" w:hAnsi="Times New Roman" w:cs="Times New Roman"/>
          <w:sz w:val="24"/>
          <w:szCs w:val="24"/>
        </w:rPr>
      </w:pPr>
      <w:r w:rsidRPr="00CC0518">
        <w:rPr>
          <w:rFonts w:ascii="Times New Roman" w:hAnsi="Times New Roman" w:cs="Times New Roman"/>
          <w:sz w:val="24"/>
          <w:szCs w:val="24"/>
        </w:rPr>
        <w:t xml:space="preserve">WHO 2014, </w:t>
      </w:r>
      <w:r w:rsidRPr="00CC0518">
        <w:rPr>
          <w:rFonts w:ascii="Times New Roman" w:hAnsi="Times New Roman" w:cs="Times New Roman"/>
          <w:i/>
          <w:sz w:val="24"/>
          <w:szCs w:val="24"/>
        </w:rPr>
        <w:t>Global Tuberculosis Report 2013</w:t>
      </w:r>
      <w:r w:rsidRPr="00CC0518">
        <w:rPr>
          <w:rFonts w:ascii="Times New Roman" w:hAnsi="Times New Roman" w:cs="Times New Roman"/>
          <w:sz w:val="24"/>
          <w:szCs w:val="24"/>
        </w:rPr>
        <w:t>, hh: 1.</w:t>
      </w:r>
    </w:p>
    <w:p w:rsidR="00A97D78" w:rsidRDefault="00A97D78" w:rsidP="00A97D78"/>
    <w:p w:rsidR="00196D60" w:rsidRPr="00C13D26" w:rsidRDefault="00196D60" w:rsidP="00196D60">
      <w:pPr>
        <w:autoSpaceDE w:val="0"/>
        <w:autoSpaceDN w:val="0"/>
        <w:adjustRightInd w:val="0"/>
        <w:spacing w:line="360" w:lineRule="auto"/>
        <w:jc w:val="both"/>
        <w:rPr>
          <w:rFonts w:ascii="Times New Roman" w:hAnsi="Times New Roman" w:cs="Times New Roman"/>
          <w:sz w:val="24"/>
          <w:szCs w:val="24"/>
          <w:lang w:val="id-ID"/>
        </w:rPr>
      </w:pPr>
    </w:p>
    <w:p w:rsidR="00F27306" w:rsidRDefault="00F27306"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Default="003E2102" w:rsidP="00435136">
      <w:pPr>
        <w:jc w:val="both"/>
        <w:rPr>
          <w:rFonts w:ascii="Times New Roman" w:hAnsi="Times New Roman" w:cs="Times New Roman"/>
          <w:b/>
          <w:sz w:val="24"/>
          <w:szCs w:val="24"/>
          <w:lang w:val="id-ID"/>
        </w:rPr>
      </w:pPr>
    </w:p>
    <w:p w:rsidR="003E2102" w:rsidRPr="003E2102" w:rsidRDefault="003E2102" w:rsidP="00435136">
      <w:pPr>
        <w:jc w:val="both"/>
        <w:rPr>
          <w:rFonts w:ascii="Times New Roman" w:hAnsi="Times New Roman" w:cs="Times New Roman"/>
          <w:lang w:val="id-ID"/>
        </w:rPr>
      </w:pPr>
    </w:p>
    <w:p w:rsidR="00F27306" w:rsidRPr="00C13D26" w:rsidRDefault="00F27306" w:rsidP="00F27306">
      <w:pPr>
        <w:spacing w:after="0" w:line="240" w:lineRule="auto"/>
        <w:jc w:val="both"/>
        <w:rPr>
          <w:rFonts w:ascii="Times New Roman" w:hAnsi="Times New Roman" w:cs="Times New Roman"/>
          <w:sz w:val="24"/>
          <w:szCs w:val="24"/>
          <w:lang w:val="id-ID"/>
        </w:rPr>
      </w:pPr>
    </w:p>
    <w:p w:rsidR="00F27306" w:rsidRPr="00C13D26" w:rsidRDefault="00F27306" w:rsidP="00F27306">
      <w:pPr>
        <w:jc w:val="both"/>
        <w:rPr>
          <w:rFonts w:ascii="Times New Roman" w:hAnsi="Times New Roman" w:cs="Times New Roman"/>
          <w:lang w:val="id-ID"/>
        </w:rPr>
      </w:pPr>
    </w:p>
    <w:p w:rsidR="00511781" w:rsidRPr="00C13D26" w:rsidRDefault="00511781" w:rsidP="00F27306">
      <w:pPr>
        <w:spacing w:after="0" w:line="240" w:lineRule="auto"/>
        <w:ind w:left="720" w:hanging="720"/>
        <w:jc w:val="both"/>
        <w:rPr>
          <w:rFonts w:ascii="Times New Roman" w:eastAsia="Arial Unicode MS" w:hAnsi="Times New Roman" w:cs="Times New Roman"/>
          <w:sz w:val="24"/>
          <w:szCs w:val="24"/>
        </w:rPr>
      </w:pPr>
    </w:p>
    <w:sectPr w:rsidR="00511781" w:rsidRPr="00C13D26" w:rsidSect="00C600C3">
      <w:footerReference w:type="default" r:id="rId8"/>
      <w:pgSz w:w="11907" w:h="16839"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A1" w:rsidRDefault="008D60A1" w:rsidP="009D0C30">
      <w:pPr>
        <w:spacing w:after="0" w:line="240" w:lineRule="auto"/>
      </w:pPr>
      <w:r>
        <w:separator/>
      </w:r>
    </w:p>
  </w:endnote>
  <w:endnote w:type="continuationSeparator" w:id="1">
    <w:p w:rsidR="008D60A1" w:rsidRDefault="008D60A1" w:rsidP="009D0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93859"/>
      <w:docPartObj>
        <w:docPartGallery w:val="Page Numbers (Bottom of Page)"/>
        <w:docPartUnique/>
      </w:docPartObj>
    </w:sdtPr>
    <w:sdtEndPr>
      <w:rPr>
        <w:rFonts w:ascii="Times New Roman" w:hAnsi="Times New Roman" w:cs="Times New Roman"/>
        <w:noProof/>
        <w:sz w:val="24"/>
      </w:rPr>
    </w:sdtEndPr>
    <w:sdtContent>
      <w:p w:rsidR="009D0C30" w:rsidRPr="009D0C30" w:rsidRDefault="00113458">
        <w:pPr>
          <w:pStyle w:val="Footer"/>
          <w:jc w:val="right"/>
          <w:rPr>
            <w:rFonts w:ascii="Times New Roman" w:hAnsi="Times New Roman" w:cs="Times New Roman"/>
            <w:sz w:val="24"/>
          </w:rPr>
        </w:pPr>
        <w:r w:rsidRPr="009D0C30">
          <w:rPr>
            <w:rFonts w:ascii="Times New Roman" w:hAnsi="Times New Roman" w:cs="Times New Roman"/>
            <w:sz w:val="24"/>
          </w:rPr>
          <w:fldChar w:fldCharType="begin"/>
        </w:r>
        <w:r w:rsidR="009D0C30" w:rsidRPr="009D0C30">
          <w:rPr>
            <w:rFonts w:ascii="Times New Roman" w:hAnsi="Times New Roman" w:cs="Times New Roman"/>
            <w:sz w:val="24"/>
          </w:rPr>
          <w:instrText xml:space="preserve"> PAGE   \* MERGEFORMAT </w:instrText>
        </w:r>
        <w:r w:rsidRPr="009D0C30">
          <w:rPr>
            <w:rFonts w:ascii="Times New Roman" w:hAnsi="Times New Roman" w:cs="Times New Roman"/>
            <w:sz w:val="24"/>
          </w:rPr>
          <w:fldChar w:fldCharType="separate"/>
        </w:r>
        <w:r w:rsidR="00E250E7">
          <w:rPr>
            <w:rFonts w:ascii="Times New Roman" w:hAnsi="Times New Roman" w:cs="Times New Roman"/>
            <w:noProof/>
            <w:sz w:val="24"/>
          </w:rPr>
          <w:t>3</w:t>
        </w:r>
        <w:r w:rsidRPr="009D0C30">
          <w:rPr>
            <w:rFonts w:ascii="Times New Roman" w:hAnsi="Times New Roman" w:cs="Times New Roman"/>
            <w:noProof/>
            <w:sz w:val="24"/>
          </w:rPr>
          <w:fldChar w:fldCharType="end"/>
        </w:r>
      </w:p>
    </w:sdtContent>
  </w:sdt>
  <w:p w:rsidR="009D0C30" w:rsidRDefault="009D0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A1" w:rsidRDefault="008D60A1" w:rsidP="009D0C30">
      <w:pPr>
        <w:spacing w:after="0" w:line="240" w:lineRule="auto"/>
      </w:pPr>
      <w:r>
        <w:separator/>
      </w:r>
    </w:p>
  </w:footnote>
  <w:footnote w:type="continuationSeparator" w:id="1">
    <w:p w:rsidR="008D60A1" w:rsidRDefault="008D60A1" w:rsidP="009D0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1BB"/>
    <w:multiLevelType w:val="hybridMultilevel"/>
    <w:tmpl w:val="15805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AEC6216"/>
    <w:multiLevelType w:val="hybridMultilevel"/>
    <w:tmpl w:val="82128BBA"/>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
    <w:nsid w:val="2B0944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B540CD4"/>
    <w:multiLevelType w:val="hybridMultilevel"/>
    <w:tmpl w:val="C22A7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B50878"/>
    <w:multiLevelType w:val="hybridMultilevel"/>
    <w:tmpl w:val="333A967E"/>
    <w:lvl w:ilvl="0" w:tplc="144AB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B7539E"/>
    <w:multiLevelType w:val="hybridMultilevel"/>
    <w:tmpl w:val="B15A75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6D3F6649"/>
    <w:multiLevelType w:val="hybridMultilevel"/>
    <w:tmpl w:val="8CEA6A0C"/>
    <w:lvl w:ilvl="0" w:tplc="36082D48">
      <w:start w:val="2"/>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70BD5646"/>
    <w:multiLevelType w:val="hybridMultilevel"/>
    <w:tmpl w:val="2D1CF6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7AC4023D"/>
    <w:multiLevelType w:val="hybridMultilevel"/>
    <w:tmpl w:val="4036A434"/>
    <w:lvl w:ilvl="0" w:tplc="093E058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7AFF6993"/>
    <w:multiLevelType w:val="multilevel"/>
    <w:tmpl w:val="6CDE02C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E8163CA"/>
    <w:multiLevelType w:val="multilevel"/>
    <w:tmpl w:val="BAEC99B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C600C3"/>
    <w:rsid w:val="000655E3"/>
    <w:rsid w:val="001119BB"/>
    <w:rsid w:val="00113458"/>
    <w:rsid w:val="00196D60"/>
    <w:rsid w:val="001E4574"/>
    <w:rsid w:val="002706D9"/>
    <w:rsid w:val="002827ED"/>
    <w:rsid w:val="002D6ABE"/>
    <w:rsid w:val="002F50D8"/>
    <w:rsid w:val="00321683"/>
    <w:rsid w:val="003428B4"/>
    <w:rsid w:val="003E2102"/>
    <w:rsid w:val="00435136"/>
    <w:rsid w:val="00450526"/>
    <w:rsid w:val="00511781"/>
    <w:rsid w:val="005C3EDD"/>
    <w:rsid w:val="006D03BB"/>
    <w:rsid w:val="006D589F"/>
    <w:rsid w:val="006E794E"/>
    <w:rsid w:val="006F7030"/>
    <w:rsid w:val="007C1832"/>
    <w:rsid w:val="007C297A"/>
    <w:rsid w:val="007D260C"/>
    <w:rsid w:val="008930E7"/>
    <w:rsid w:val="008A1E3A"/>
    <w:rsid w:val="008B5987"/>
    <w:rsid w:val="008D60A1"/>
    <w:rsid w:val="00903D04"/>
    <w:rsid w:val="0097463D"/>
    <w:rsid w:val="0099278F"/>
    <w:rsid w:val="00992F69"/>
    <w:rsid w:val="009D0C30"/>
    <w:rsid w:val="009D4763"/>
    <w:rsid w:val="00A0654C"/>
    <w:rsid w:val="00A54D7C"/>
    <w:rsid w:val="00A97D78"/>
    <w:rsid w:val="00AB45E1"/>
    <w:rsid w:val="00AF4D7C"/>
    <w:rsid w:val="00B04CD0"/>
    <w:rsid w:val="00B56EA8"/>
    <w:rsid w:val="00B662F9"/>
    <w:rsid w:val="00BA20F2"/>
    <w:rsid w:val="00BA447B"/>
    <w:rsid w:val="00C13D26"/>
    <w:rsid w:val="00C600C3"/>
    <w:rsid w:val="00CE5786"/>
    <w:rsid w:val="00D00415"/>
    <w:rsid w:val="00D21207"/>
    <w:rsid w:val="00D33EBA"/>
    <w:rsid w:val="00DB19EE"/>
    <w:rsid w:val="00E05CF5"/>
    <w:rsid w:val="00E250E7"/>
    <w:rsid w:val="00EB6566"/>
    <w:rsid w:val="00F273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C3"/>
  </w:style>
  <w:style w:type="paragraph" w:styleId="Heading1">
    <w:name w:val="heading 1"/>
    <w:basedOn w:val="Normal"/>
    <w:next w:val="Normal"/>
    <w:link w:val="Heading1Char"/>
    <w:uiPriority w:val="9"/>
    <w:qFormat/>
    <w:rsid w:val="00196D60"/>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196D60"/>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semiHidden/>
    <w:unhideWhenUsed/>
    <w:qFormat/>
    <w:rsid w:val="00196D60"/>
    <w:pPr>
      <w:keepNext/>
      <w:keepLines/>
      <w:numPr>
        <w:ilvl w:val="2"/>
        <w:numId w:val="7"/>
      </w:numPr>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196D60"/>
    <w:pPr>
      <w:keepNext/>
      <w:keepLines/>
      <w:numPr>
        <w:ilvl w:val="3"/>
        <w:numId w:val="7"/>
      </w:numPr>
      <w:spacing w:before="200" w:after="0"/>
      <w:outlineLvl w:val="3"/>
    </w:pPr>
    <w:rPr>
      <w:rFonts w:asciiTheme="majorHAnsi" w:eastAsiaTheme="majorEastAsia" w:hAnsiTheme="majorHAnsi" w:cstheme="majorBidi"/>
      <w:b/>
      <w:bCs/>
      <w:i/>
      <w:iCs/>
      <w:color w:val="4F81BD" w:themeColor="accent1"/>
      <w:lang w:val="id-ID" w:eastAsia="id-ID"/>
    </w:rPr>
  </w:style>
  <w:style w:type="paragraph" w:styleId="Heading5">
    <w:name w:val="heading 5"/>
    <w:basedOn w:val="Normal"/>
    <w:next w:val="Normal"/>
    <w:link w:val="Heading5Char"/>
    <w:uiPriority w:val="9"/>
    <w:semiHidden/>
    <w:unhideWhenUsed/>
    <w:qFormat/>
    <w:rsid w:val="00196D60"/>
    <w:pPr>
      <w:keepNext/>
      <w:keepLines/>
      <w:numPr>
        <w:ilvl w:val="4"/>
        <w:numId w:val="7"/>
      </w:numPr>
      <w:spacing w:before="200" w:after="0"/>
      <w:outlineLvl w:val="4"/>
    </w:pPr>
    <w:rPr>
      <w:rFonts w:asciiTheme="majorHAnsi" w:eastAsiaTheme="majorEastAsia" w:hAnsiTheme="majorHAnsi" w:cstheme="majorBidi"/>
      <w:color w:val="243F60" w:themeColor="accent1" w:themeShade="7F"/>
      <w:lang w:val="id-ID" w:eastAsia="id-ID"/>
    </w:rPr>
  </w:style>
  <w:style w:type="paragraph" w:styleId="Heading6">
    <w:name w:val="heading 6"/>
    <w:basedOn w:val="Normal"/>
    <w:next w:val="Normal"/>
    <w:link w:val="Heading6Char"/>
    <w:uiPriority w:val="9"/>
    <w:semiHidden/>
    <w:unhideWhenUsed/>
    <w:qFormat/>
    <w:rsid w:val="00196D60"/>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lang w:val="id-ID" w:eastAsia="id-ID"/>
    </w:rPr>
  </w:style>
  <w:style w:type="paragraph" w:styleId="Heading7">
    <w:name w:val="heading 7"/>
    <w:basedOn w:val="Normal"/>
    <w:next w:val="Normal"/>
    <w:link w:val="Heading7Char"/>
    <w:uiPriority w:val="9"/>
    <w:semiHidden/>
    <w:unhideWhenUsed/>
    <w:qFormat/>
    <w:rsid w:val="00196D60"/>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196D60"/>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196D6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C3"/>
    <w:rPr>
      <w:color w:val="0000FF" w:themeColor="hyperlink"/>
      <w:u w:val="single"/>
    </w:rPr>
  </w:style>
  <w:style w:type="table" w:styleId="TableGrid">
    <w:name w:val="Table Grid"/>
    <w:basedOn w:val="TableNormal"/>
    <w:uiPriority w:val="59"/>
    <w:rsid w:val="00C6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69"/>
    <w:rPr>
      <w:rFonts w:ascii="Tahoma" w:hAnsi="Tahoma" w:cs="Tahoma"/>
      <w:sz w:val="16"/>
      <w:szCs w:val="16"/>
    </w:rPr>
  </w:style>
  <w:style w:type="paragraph" w:styleId="Header">
    <w:name w:val="header"/>
    <w:basedOn w:val="Normal"/>
    <w:link w:val="HeaderChar"/>
    <w:uiPriority w:val="99"/>
    <w:unhideWhenUsed/>
    <w:rsid w:val="009D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30"/>
  </w:style>
  <w:style w:type="paragraph" w:styleId="Footer">
    <w:name w:val="footer"/>
    <w:basedOn w:val="Normal"/>
    <w:link w:val="FooterChar"/>
    <w:uiPriority w:val="99"/>
    <w:unhideWhenUsed/>
    <w:rsid w:val="009D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30"/>
  </w:style>
  <w:style w:type="paragraph" w:styleId="ListParagraph">
    <w:name w:val="List Paragraph"/>
    <w:basedOn w:val="Normal"/>
    <w:uiPriority w:val="34"/>
    <w:qFormat/>
    <w:rsid w:val="0097463D"/>
    <w:pPr>
      <w:ind w:left="720"/>
      <w:contextualSpacing/>
    </w:pPr>
  </w:style>
  <w:style w:type="character" w:customStyle="1" w:styleId="hps">
    <w:name w:val="hps"/>
    <w:basedOn w:val="DefaultParagraphFont"/>
    <w:rsid w:val="00AB45E1"/>
  </w:style>
  <w:style w:type="character" w:styleId="Emphasis">
    <w:name w:val="Emphasis"/>
    <w:basedOn w:val="DefaultParagraphFont"/>
    <w:uiPriority w:val="20"/>
    <w:qFormat/>
    <w:rsid w:val="00903D04"/>
    <w:rPr>
      <w:i/>
      <w:iCs/>
    </w:rPr>
  </w:style>
  <w:style w:type="character" w:customStyle="1" w:styleId="Heading1Char">
    <w:name w:val="Heading 1 Char"/>
    <w:basedOn w:val="DefaultParagraphFont"/>
    <w:link w:val="Heading1"/>
    <w:uiPriority w:val="9"/>
    <w:rsid w:val="00196D60"/>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196D60"/>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196D60"/>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196D60"/>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196D60"/>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196D60"/>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196D60"/>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196D60"/>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196D60"/>
    <w:rPr>
      <w:rFonts w:asciiTheme="majorHAnsi" w:eastAsiaTheme="majorEastAsia" w:hAnsiTheme="majorHAnsi" w:cstheme="majorBidi"/>
      <w:i/>
      <w:iCs/>
      <w:color w:val="404040" w:themeColor="text1" w:themeTint="BF"/>
      <w:sz w:val="20"/>
      <w:szCs w:val="20"/>
      <w:lang w:val="id-ID" w:eastAsia="id-ID"/>
    </w:rPr>
  </w:style>
  <w:style w:type="character" w:customStyle="1" w:styleId="apple-converted-space">
    <w:name w:val="apple-converted-space"/>
    <w:basedOn w:val="DefaultParagraphFont"/>
    <w:rsid w:val="00A54D7C"/>
  </w:style>
  <w:style w:type="character" w:customStyle="1" w:styleId="st">
    <w:name w:val="st"/>
    <w:basedOn w:val="DefaultParagraphFont"/>
    <w:rsid w:val="00A54D7C"/>
  </w:style>
  <w:style w:type="character" w:customStyle="1" w:styleId="go">
    <w:name w:val="go"/>
    <w:basedOn w:val="DefaultParagraphFont"/>
    <w:rsid w:val="00E25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C3"/>
  </w:style>
  <w:style w:type="paragraph" w:styleId="Heading1">
    <w:name w:val="heading 1"/>
    <w:basedOn w:val="Normal"/>
    <w:next w:val="Normal"/>
    <w:link w:val="Heading1Char"/>
    <w:uiPriority w:val="9"/>
    <w:qFormat/>
    <w:rsid w:val="00196D60"/>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196D60"/>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semiHidden/>
    <w:unhideWhenUsed/>
    <w:qFormat/>
    <w:rsid w:val="00196D60"/>
    <w:pPr>
      <w:keepNext/>
      <w:keepLines/>
      <w:numPr>
        <w:ilvl w:val="2"/>
        <w:numId w:val="7"/>
      </w:numPr>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196D60"/>
    <w:pPr>
      <w:keepNext/>
      <w:keepLines/>
      <w:numPr>
        <w:ilvl w:val="3"/>
        <w:numId w:val="7"/>
      </w:numPr>
      <w:spacing w:before="200" w:after="0"/>
      <w:outlineLvl w:val="3"/>
    </w:pPr>
    <w:rPr>
      <w:rFonts w:asciiTheme="majorHAnsi" w:eastAsiaTheme="majorEastAsia" w:hAnsiTheme="majorHAnsi" w:cstheme="majorBidi"/>
      <w:b/>
      <w:bCs/>
      <w:i/>
      <w:iCs/>
      <w:color w:val="4F81BD" w:themeColor="accent1"/>
      <w:lang w:val="id-ID" w:eastAsia="id-ID"/>
    </w:rPr>
  </w:style>
  <w:style w:type="paragraph" w:styleId="Heading5">
    <w:name w:val="heading 5"/>
    <w:basedOn w:val="Normal"/>
    <w:next w:val="Normal"/>
    <w:link w:val="Heading5Char"/>
    <w:uiPriority w:val="9"/>
    <w:semiHidden/>
    <w:unhideWhenUsed/>
    <w:qFormat/>
    <w:rsid w:val="00196D60"/>
    <w:pPr>
      <w:keepNext/>
      <w:keepLines/>
      <w:numPr>
        <w:ilvl w:val="4"/>
        <w:numId w:val="7"/>
      </w:numPr>
      <w:spacing w:before="200" w:after="0"/>
      <w:outlineLvl w:val="4"/>
    </w:pPr>
    <w:rPr>
      <w:rFonts w:asciiTheme="majorHAnsi" w:eastAsiaTheme="majorEastAsia" w:hAnsiTheme="majorHAnsi" w:cstheme="majorBidi"/>
      <w:color w:val="243F60" w:themeColor="accent1" w:themeShade="7F"/>
      <w:lang w:val="id-ID" w:eastAsia="id-ID"/>
    </w:rPr>
  </w:style>
  <w:style w:type="paragraph" w:styleId="Heading6">
    <w:name w:val="heading 6"/>
    <w:basedOn w:val="Normal"/>
    <w:next w:val="Normal"/>
    <w:link w:val="Heading6Char"/>
    <w:uiPriority w:val="9"/>
    <w:semiHidden/>
    <w:unhideWhenUsed/>
    <w:qFormat/>
    <w:rsid w:val="00196D60"/>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lang w:val="id-ID" w:eastAsia="id-ID"/>
    </w:rPr>
  </w:style>
  <w:style w:type="paragraph" w:styleId="Heading7">
    <w:name w:val="heading 7"/>
    <w:basedOn w:val="Normal"/>
    <w:next w:val="Normal"/>
    <w:link w:val="Heading7Char"/>
    <w:uiPriority w:val="9"/>
    <w:semiHidden/>
    <w:unhideWhenUsed/>
    <w:qFormat/>
    <w:rsid w:val="00196D60"/>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196D60"/>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196D6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C3"/>
    <w:rPr>
      <w:color w:val="0000FF" w:themeColor="hyperlink"/>
      <w:u w:val="single"/>
    </w:rPr>
  </w:style>
  <w:style w:type="table" w:styleId="TableGrid">
    <w:name w:val="Table Grid"/>
    <w:basedOn w:val="TableNormal"/>
    <w:uiPriority w:val="59"/>
    <w:rsid w:val="00C6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F69"/>
    <w:rPr>
      <w:rFonts w:ascii="Tahoma" w:hAnsi="Tahoma" w:cs="Tahoma"/>
      <w:sz w:val="16"/>
      <w:szCs w:val="16"/>
    </w:rPr>
  </w:style>
  <w:style w:type="paragraph" w:styleId="Header">
    <w:name w:val="header"/>
    <w:basedOn w:val="Normal"/>
    <w:link w:val="HeaderChar"/>
    <w:uiPriority w:val="99"/>
    <w:unhideWhenUsed/>
    <w:rsid w:val="009D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30"/>
  </w:style>
  <w:style w:type="paragraph" w:styleId="Footer">
    <w:name w:val="footer"/>
    <w:basedOn w:val="Normal"/>
    <w:link w:val="FooterChar"/>
    <w:uiPriority w:val="99"/>
    <w:unhideWhenUsed/>
    <w:rsid w:val="009D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30"/>
  </w:style>
  <w:style w:type="paragraph" w:styleId="ListParagraph">
    <w:name w:val="List Paragraph"/>
    <w:basedOn w:val="Normal"/>
    <w:uiPriority w:val="34"/>
    <w:qFormat/>
    <w:rsid w:val="0097463D"/>
    <w:pPr>
      <w:ind w:left="720"/>
      <w:contextualSpacing/>
    </w:pPr>
  </w:style>
  <w:style w:type="character" w:customStyle="1" w:styleId="hps">
    <w:name w:val="hps"/>
    <w:basedOn w:val="DefaultParagraphFont"/>
    <w:rsid w:val="00AB45E1"/>
  </w:style>
  <w:style w:type="character" w:styleId="Emphasis">
    <w:name w:val="Emphasis"/>
    <w:basedOn w:val="DefaultParagraphFont"/>
    <w:uiPriority w:val="20"/>
    <w:qFormat/>
    <w:rsid w:val="00903D04"/>
    <w:rPr>
      <w:i/>
      <w:iCs/>
    </w:rPr>
  </w:style>
  <w:style w:type="character" w:customStyle="1" w:styleId="Heading1Char">
    <w:name w:val="Heading 1 Char"/>
    <w:basedOn w:val="DefaultParagraphFont"/>
    <w:link w:val="Heading1"/>
    <w:uiPriority w:val="9"/>
    <w:rsid w:val="00196D60"/>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196D60"/>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196D60"/>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196D60"/>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196D60"/>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196D60"/>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196D60"/>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196D60"/>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196D60"/>
    <w:rPr>
      <w:rFonts w:asciiTheme="majorHAnsi" w:eastAsiaTheme="majorEastAsia" w:hAnsiTheme="majorHAnsi" w:cstheme="majorBidi"/>
      <w:i/>
      <w:iCs/>
      <w:color w:val="404040" w:themeColor="text1" w:themeTint="BF"/>
      <w:sz w:val="20"/>
      <w:szCs w:val="20"/>
      <w:lang w:val="id-ID" w:eastAsia="id-ID"/>
    </w:rPr>
  </w:style>
  <w:style w:type="character" w:customStyle="1" w:styleId="apple-converted-space">
    <w:name w:val="apple-converted-space"/>
    <w:basedOn w:val="DefaultParagraphFont"/>
    <w:rsid w:val="00A54D7C"/>
  </w:style>
  <w:style w:type="character" w:customStyle="1" w:styleId="st">
    <w:name w:val="st"/>
    <w:basedOn w:val="DefaultParagraphFont"/>
    <w:rsid w:val="00A54D7C"/>
  </w:style>
</w:styles>
</file>

<file path=word/webSettings.xml><?xml version="1.0" encoding="utf-8"?>
<w:webSettings xmlns:r="http://schemas.openxmlformats.org/officeDocument/2006/relationships" xmlns:w="http://schemas.openxmlformats.org/wordprocessingml/2006/main">
  <w:divs>
    <w:div w:id="40833259">
      <w:bodyDiv w:val="1"/>
      <w:marLeft w:val="0"/>
      <w:marRight w:val="0"/>
      <w:marTop w:val="0"/>
      <w:marBottom w:val="0"/>
      <w:divBdr>
        <w:top w:val="none" w:sz="0" w:space="0" w:color="auto"/>
        <w:left w:val="none" w:sz="0" w:space="0" w:color="auto"/>
        <w:bottom w:val="none" w:sz="0" w:space="0" w:color="auto"/>
        <w:right w:val="none" w:sz="0" w:space="0" w:color="auto"/>
      </w:divBdr>
    </w:div>
    <w:div w:id="163592531">
      <w:bodyDiv w:val="1"/>
      <w:marLeft w:val="0"/>
      <w:marRight w:val="0"/>
      <w:marTop w:val="0"/>
      <w:marBottom w:val="0"/>
      <w:divBdr>
        <w:top w:val="none" w:sz="0" w:space="0" w:color="auto"/>
        <w:left w:val="none" w:sz="0" w:space="0" w:color="auto"/>
        <w:bottom w:val="none" w:sz="0" w:space="0" w:color="auto"/>
        <w:right w:val="none" w:sz="0" w:space="0" w:color="auto"/>
      </w:divBdr>
    </w:div>
    <w:div w:id="182600275">
      <w:bodyDiv w:val="1"/>
      <w:marLeft w:val="0"/>
      <w:marRight w:val="0"/>
      <w:marTop w:val="0"/>
      <w:marBottom w:val="0"/>
      <w:divBdr>
        <w:top w:val="none" w:sz="0" w:space="0" w:color="auto"/>
        <w:left w:val="none" w:sz="0" w:space="0" w:color="auto"/>
        <w:bottom w:val="none" w:sz="0" w:space="0" w:color="auto"/>
        <w:right w:val="none" w:sz="0" w:space="0" w:color="auto"/>
      </w:divBdr>
    </w:div>
    <w:div w:id="298070752">
      <w:bodyDiv w:val="1"/>
      <w:marLeft w:val="0"/>
      <w:marRight w:val="0"/>
      <w:marTop w:val="0"/>
      <w:marBottom w:val="0"/>
      <w:divBdr>
        <w:top w:val="none" w:sz="0" w:space="0" w:color="auto"/>
        <w:left w:val="none" w:sz="0" w:space="0" w:color="auto"/>
        <w:bottom w:val="none" w:sz="0" w:space="0" w:color="auto"/>
        <w:right w:val="none" w:sz="0" w:space="0" w:color="auto"/>
      </w:divBdr>
    </w:div>
    <w:div w:id="337655979">
      <w:bodyDiv w:val="1"/>
      <w:marLeft w:val="0"/>
      <w:marRight w:val="0"/>
      <w:marTop w:val="0"/>
      <w:marBottom w:val="0"/>
      <w:divBdr>
        <w:top w:val="none" w:sz="0" w:space="0" w:color="auto"/>
        <w:left w:val="none" w:sz="0" w:space="0" w:color="auto"/>
        <w:bottom w:val="none" w:sz="0" w:space="0" w:color="auto"/>
        <w:right w:val="none" w:sz="0" w:space="0" w:color="auto"/>
      </w:divBdr>
    </w:div>
    <w:div w:id="508911612">
      <w:bodyDiv w:val="1"/>
      <w:marLeft w:val="0"/>
      <w:marRight w:val="0"/>
      <w:marTop w:val="0"/>
      <w:marBottom w:val="0"/>
      <w:divBdr>
        <w:top w:val="none" w:sz="0" w:space="0" w:color="auto"/>
        <w:left w:val="none" w:sz="0" w:space="0" w:color="auto"/>
        <w:bottom w:val="none" w:sz="0" w:space="0" w:color="auto"/>
        <w:right w:val="none" w:sz="0" w:space="0" w:color="auto"/>
      </w:divBdr>
    </w:div>
    <w:div w:id="520438860">
      <w:bodyDiv w:val="1"/>
      <w:marLeft w:val="0"/>
      <w:marRight w:val="0"/>
      <w:marTop w:val="0"/>
      <w:marBottom w:val="0"/>
      <w:divBdr>
        <w:top w:val="none" w:sz="0" w:space="0" w:color="auto"/>
        <w:left w:val="none" w:sz="0" w:space="0" w:color="auto"/>
        <w:bottom w:val="none" w:sz="0" w:space="0" w:color="auto"/>
        <w:right w:val="none" w:sz="0" w:space="0" w:color="auto"/>
      </w:divBdr>
    </w:div>
    <w:div w:id="580335990">
      <w:bodyDiv w:val="1"/>
      <w:marLeft w:val="0"/>
      <w:marRight w:val="0"/>
      <w:marTop w:val="0"/>
      <w:marBottom w:val="0"/>
      <w:divBdr>
        <w:top w:val="none" w:sz="0" w:space="0" w:color="auto"/>
        <w:left w:val="none" w:sz="0" w:space="0" w:color="auto"/>
        <w:bottom w:val="none" w:sz="0" w:space="0" w:color="auto"/>
        <w:right w:val="none" w:sz="0" w:space="0" w:color="auto"/>
      </w:divBdr>
    </w:div>
    <w:div w:id="694503368">
      <w:bodyDiv w:val="1"/>
      <w:marLeft w:val="0"/>
      <w:marRight w:val="0"/>
      <w:marTop w:val="0"/>
      <w:marBottom w:val="0"/>
      <w:divBdr>
        <w:top w:val="none" w:sz="0" w:space="0" w:color="auto"/>
        <w:left w:val="none" w:sz="0" w:space="0" w:color="auto"/>
        <w:bottom w:val="none" w:sz="0" w:space="0" w:color="auto"/>
        <w:right w:val="none" w:sz="0" w:space="0" w:color="auto"/>
      </w:divBdr>
    </w:div>
    <w:div w:id="712732157">
      <w:bodyDiv w:val="1"/>
      <w:marLeft w:val="0"/>
      <w:marRight w:val="0"/>
      <w:marTop w:val="0"/>
      <w:marBottom w:val="0"/>
      <w:divBdr>
        <w:top w:val="none" w:sz="0" w:space="0" w:color="auto"/>
        <w:left w:val="none" w:sz="0" w:space="0" w:color="auto"/>
        <w:bottom w:val="none" w:sz="0" w:space="0" w:color="auto"/>
        <w:right w:val="none" w:sz="0" w:space="0" w:color="auto"/>
      </w:divBdr>
    </w:div>
    <w:div w:id="967131055">
      <w:bodyDiv w:val="1"/>
      <w:marLeft w:val="0"/>
      <w:marRight w:val="0"/>
      <w:marTop w:val="0"/>
      <w:marBottom w:val="0"/>
      <w:divBdr>
        <w:top w:val="none" w:sz="0" w:space="0" w:color="auto"/>
        <w:left w:val="none" w:sz="0" w:space="0" w:color="auto"/>
        <w:bottom w:val="none" w:sz="0" w:space="0" w:color="auto"/>
        <w:right w:val="none" w:sz="0" w:space="0" w:color="auto"/>
      </w:divBdr>
    </w:div>
    <w:div w:id="1153136222">
      <w:bodyDiv w:val="1"/>
      <w:marLeft w:val="0"/>
      <w:marRight w:val="0"/>
      <w:marTop w:val="0"/>
      <w:marBottom w:val="0"/>
      <w:divBdr>
        <w:top w:val="none" w:sz="0" w:space="0" w:color="auto"/>
        <w:left w:val="none" w:sz="0" w:space="0" w:color="auto"/>
        <w:bottom w:val="none" w:sz="0" w:space="0" w:color="auto"/>
        <w:right w:val="none" w:sz="0" w:space="0" w:color="auto"/>
      </w:divBdr>
    </w:div>
    <w:div w:id="1370423390">
      <w:bodyDiv w:val="1"/>
      <w:marLeft w:val="0"/>
      <w:marRight w:val="0"/>
      <w:marTop w:val="0"/>
      <w:marBottom w:val="0"/>
      <w:divBdr>
        <w:top w:val="none" w:sz="0" w:space="0" w:color="auto"/>
        <w:left w:val="none" w:sz="0" w:space="0" w:color="auto"/>
        <w:bottom w:val="none" w:sz="0" w:space="0" w:color="auto"/>
        <w:right w:val="none" w:sz="0" w:space="0" w:color="auto"/>
      </w:divBdr>
    </w:div>
    <w:div w:id="1412894404">
      <w:bodyDiv w:val="1"/>
      <w:marLeft w:val="0"/>
      <w:marRight w:val="0"/>
      <w:marTop w:val="0"/>
      <w:marBottom w:val="0"/>
      <w:divBdr>
        <w:top w:val="none" w:sz="0" w:space="0" w:color="auto"/>
        <w:left w:val="none" w:sz="0" w:space="0" w:color="auto"/>
        <w:bottom w:val="none" w:sz="0" w:space="0" w:color="auto"/>
        <w:right w:val="none" w:sz="0" w:space="0" w:color="auto"/>
      </w:divBdr>
    </w:div>
    <w:div w:id="1449812334">
      <w:bodyDiv w:val="1"/>
      <w:marLeft w:val="0"/>
      <w:marRight w:val="0"/>
      <w:marTop w:val="0"/>
      <w:marBottom w:val="0"/>
      <w:divBdr>
        <w:top w:val="none" w:sz="0" w:space="0" w:color="auto"/>
        <w:left w:val="none" w:sz="0" w:space="0" w:color="auto"/>
        <w:bottom w:val="none" w:sz="0" w:space="0" w:color="auto"/>
        <w:right w:val="none" w:sz="0" w:space="0" w:color="auto"/>
      </w:divBdr>
    </w:div>
    <w:div w:id="1745879108">
      <w:bodyDiv w:val="1"/>
      <w:marLeft w:val="0"/>
      <w:marRight w:val="0"/>
      <w:marTop w:val="0"/>
      <w:marBottom w:val="0"/>
      <w:divBdr>
        <w:top w:val="none" w:sz="0" w:space="0" w:color="auto"/>
        <w:left w:val="none" w:sz="0" w:space="0" w:color="auto"/>
        <w:bottom w:val="none" w:sz="0" w:space="0" w:color="auto"/>
        <w:right w:val="none" w:sz="0" w:space="0" w:color="auto"/>
      </w:divBdr>
    </w:div>
    <w:div w:id="1841769597">
      <w:bodyDiv w:val="1"/>
      <w:marLeft w:val="0"/>
      <w:marRight w:val="0"/>
      <w:marTop w:val="0"/>
      <w:marBottom w:val="0"/>
      <w:divBdr>
        <w:top w:val="none" w:sz="0" w:space="0" w:color="auto"/>
        <w:left w:val="none" w:sz="0" w:space="0" w:color="auto"/>
        <w:bottom w:val="none" w:sz="0" w:space="0" w:color="auto"/>
        <w:right w:val="none" w:sz="0" w:space="0" w:color="auto"/>
      </w:divBdr>
    </w:div>
    <w:div w:id="20299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mdatkemke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Acer</cp:lastModifiedBy>
  <cp:revision>19</cp:revision>
  <dcterms:created xsi:type="dcterms:W3CDTF">2017-07-24T09:38:00Z</dcterms:created>
  <dcterms:modified xsi:type="dcterms:W3CDTF">2018-02-12T07:03:00Z</dcterms:modified>
</cp:coreProperties>
</file>